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5C536" w14:textId="77777777" w:rsidR="00FB7946" w:rsidRPr="00F373A2" w:rsidRDefault="009C0AD7" w:rsidP="00257630">
      <w:pPr>
        <w:pStyle w:val="Nagwek1"/>
        <w:ind w:left="116" w:right="0"/>
        <w:jc w:val="right"/>
        <w:rPr>
          <w:rFonts w:ascii="Times New Roman" w:hAnsi="Times New Roman" w:cs="Times New Roman"/>
          <w:sz w:val="20"/>
          <w:szCs w:val="20"/>
        </w:rPr>
      </w:pPr>
      <w:r w:rsidRPr="00F373A2">
        <w:rPr>
          <w:rFonts w:ascii="Times New Roman" w:hAnsi="Times New Roman" w:cs="Times New Roman"/>
          <w:sz w:val="20"/>
          <w:szCs w:val="20"/>
        </w:rPr>
        <w:t>Załącznik nr 2</w:t>
      </w:r>
    </w:p>
    <w:p w14:paraId="210712F2" w14:textId="65AC71B7" w:rsidR="000D2832" w:rsidRDefault="00E30696" w:rsidP="00257630">
      <w:pPr>
        <w:pStyle w:val="Nagwek1"/>
        <w:ind w:left="116" w:right="0"/>
        <w:jc w:val="right"/>
        <w:rPr>
          <w:rFonts w:ascii="Times New Roman" w:hAnsi="Times New Roman" w:cs="Times New Roman"/>
          <w:sz w:val="20"/>
          <w:szCs w:val="20"/>
        </w:rPr>
      </w:pPr>
      <w:r w:rsidRPr="00F373A2">
        <w:rPr>
          <w:rFonts w:ascii="Times New Roman" w:hAnsi="Times New Roman" w:cs="Times New Roman"/>
          <w:sz w:val="20"/>
          <w:szCs w:val="20"/>
        </w:rPr>
        <w:t xml:space="preserve">do </w:t>
      </w:r>
      <w:r w:rsidR="000D2832" w:rsidRPr="00F373A2">
        <w:rPr>
          <w:rFonts w:ascii="Times New Roman" w:hAnsi="Times New Roman" w:cs="Times New Roman"/>
          <w:sz w:val="20"/>
          <w:szCs w:val="20"/>
        </w:rPr>
        <w:t>Umowy z dnia ……....</w:t>
      </w:r>
    </w:p>
    <w:p w14:paraId="38C9EAAE" w14:textId="278834E4" w:rsidR="00E30696" w:rsidRPr="001B10D7" w:rsidRDefault="00E30696" w:rsidP="000D2832">
      <w:pPr>
        <w:pStyle w:val="Nagwek1"/>
        <w:ind w:left="116" w:right="0"/>
        <w:rPr>
          <w:rFonts w:ascii="Times New Roman" w:hAnsi="Times New Roman" w:cs="Times New Roman"/>
          <w:sz w:val="20"/>
          <w:szCs w:val="20"/>
        </w:rPr>
      </w:pPr>
    </w:p>
    <w:p w14:paraId="7705C537" w14:textId="77777777" w:rsidR="00FB7946" w:rsidRPr="001B10D7" w:rsidRDefault="00FB7946" w:rsidP="00257630">
      <w:pPr>
        <w:pStyle w:val="Tekstpodstawowy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705C538" w14:textId="77777777" w:rsidR="00FB7946" w:rsidRPr="001B10D7" w:rsidRDefault="00FB7946" w:rsidP="00257630">
      <w:pPr>
        <w:pStyle w:val="Tekstpodstawowy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705C539" w14:textId="0D42F822" w:rsidR="00FB7946" w:rsidRPr="001B10D7" w:rsidRDefault="009C0AD7" w:rsidP="00257630">
      <w:pPr>
        <w:ind w:left="1460" w:right="14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0D7">
        <w:rPr>
          <w:rFonts w:ascii="Times New Roman" w:hAnsi="Times New Roman" w:cs="Times New Roman"/>
          <w:b/>
          <w:sz w:val="24"/>
          <w:szCs w:val="24"/>
        </w:rPr>
        <w:t xml:space="preserve">UMOWA </w:t>
      </w:r>
      <w:r w:rsidR="000D2832">
        <w:rPr>
          <w:rFonts w:ascii="Times New Roman" w:hAnsi="Times New Roman" w:cs="Times New Roman"/>
          <w:b/>
          <w:sz w:val="24"/>
          <w:szCs w:val="24"/>
        </w:rPr>
        <w:t xml:space="preserve">DALSZEO POWIERZENIA </w:t>
      </w:r>
      <w:r w:rsidRPr="001B10D7">
        <w:rPr>
          <w:rFonts w:ascii="Times New Roman" w:hAnsi="Times New Roman" w:cs="Times New Roman"/>
          <w:b/>
          <w:sz w:val="24"/>
          <w:szCs w:val="24"/>
        </w:rPr>
        <w:t xml:space="preserve">PRZETWARZANIA </w:t>
      </w:r>
      <w:r w:rsidR="002F4B12">
        <w:rPr>
          <w:rFonts w:ascii="Times New Roman" w:hAnsi="Times New Roman" w:cs="Times New Roman"/>
          <w:b/>
          <w:sz w:val="24"/>
          <w:szCs w:val="24"/>
        </w:rPr>
        <w:t>DANYCH OSOBOWYCH</w:t>
      </w:r>
    </w:p>
    <w:p w14:paraId="7705C53A" w14:textId="77777777" w:rsidR="00FB7946" w:rsidRPr="001B10D7" w:rsidRDefault="00FB7946" w:rsidP="00257630">
      <w:pPr>
        <w:pStyle w:val="Tekstpodstawowy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705C53B" w14:textId="77777777" w:rsidR="00FB7946" w:rsidRPr="001B10D7" w:rsidRDefault="00FB7946" w:rsidP="00257630">
      <w:pPr>
        <w:pStyle w:val="Tekstpodstawowy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705C53C" w14:textId="7994351D" w:rsidR="00FB7946" w:rsidRPr="001B10D7" w:rsidRDefault="009C0AD7" w:rsidP="00257630">
      <w:pPr>
        <w:pStyle w:val="Tekstpodstawowy"/>
        <w:tabs>
          <w:tab w:val="left" w:leader="dot" w:pos="4796"/>
        </w:tabs>
        <w:rPr>
          <w:rFonts w:ascii="Times New Roman" w:hAnsi="Times New Roman" w:cs="Times New Roman"/>
          <w:sz w:val="24"/>
          <w:szCs w:val="24"/>
        </w:rPr>
      </w:pPr>
      <w:r w:rsidRPr="001B10D7">
        <w:rPr>
          <w:rFonts w:ascii="Times New Roman" w:hAnsi="Times New Roman" w:cs="Times New Roman"/>
          <w:sz w:val="24"/>
          <w:szCs w:val="24"/>
        </w:rPr>
        <w:t>zwana dalej „Umową”, zawarta</w:t>
      </w:r>
      <w:r w:rsidRPr="001B10D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34018" w:rsidRPr="001B10D7">
        <w:rPr>
          <w:rFonts w:ascii="Times New Roman" w:hAnsi="Times New Roman" w:cs="Times New Roman"/>
          <w:sz w:val="24"/>
          <w:szCs w:val="24"/>
        </w:rPr>
        <w:t>w dniu</w:t>
      </w:r>
      <w:r w:rsidR="00D34018" w:rsidRPr="001B10D7">
        <w:rPr>
          <w:rFonts w:ascii="Times New Roman" w:hAnsi="Times New Roman" w:cs="Times New Roman"/>
          <w:sz w:val="24"/>
          <w:szCs w:val="24"/>
        </w:rPr>
        <w:tab/>
        <w:t>202</w:t>
      </w:r>
      <w:r w:rsidR="000D2832">
        <w:rPr>
          <w:rFonts w:ascii="Times New Roman" w:hAnsi="Times New Roman" w:cs="Times New Roman"/>
          <w:sz w:val="24"/>
          <w:szCs w:val="24"/>
        </w:rPr>
        <w:t>6</w:t>
      </w:r>
      <w:r w:rsidR="00D34018" w:rsidRPr="001B10D7">
        <w:rPr>
          <w:rFonts w:ascii="Times New Roman" w:hAnsi="Times New Roman" w:cs="Times New Roman"/>
          <w:sz w:val="24"/>
          <w:szCs w:val="24"/>
        </w:rPr>
        <w:t xml:space="preserve"> r. w </w:t>
      </w:r>
      <w:r w:rsidR="00E30696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E3069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E30696">
        <w:rPr>
          <w:rFonts w:ascii="Times New Roman" w:hAnsi="Times New Roman" w:cs="Times New Roman"/>
          <w:sz w:val="24"/>
          <w:szCs w:val="24"/>
        </w:rPr>
        <w:t>.</w:t>
      </w:r>
      <w:r w:rsidRPr="001B10D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10D7">
        <w:rPr>
          <w:rFonts w:ascii="Times New Roman" w:hAnsi="Times New Roman" w:cs="Times New Roman"/>
          <w:sz w:val="24"/>
          <w:szCs w:val="24"/>
        </w:rPr>
        <w:t>pomiędzy:</w:t>
      </w:r>
    </w:p>
    <w:p w14:paraId="7705C53D" w14:textId="77777777" w:rsidR="00FB7946" w:rsidRPr="001B10D7" w:rsidRDefault="00FB7946" w:rsidP="00257630">
      <w:pPr>
        <w:pStyle w:val="Tekstpodstawowy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7705C53E" w14:textId="77777777" w:rsidR="00FB7946" w:rsidRPr="001B10D7" w:rsidRDefault="00FB7946" w:rsidP="00257630">
      <w:pPr>
        <w:pStyle w:val="Tekstpodstawowy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7705C53F" w14:textId="0CEDA98A" w:rsidR="00FB7946" w:rsidRPr="001B10D7" w:rsidRDefault="00D34018" w:rsidP="00257630">
      <w:pPr>
        <w:pStyle w:val="Tekstpodstawowy"/>
        <w:ind w:right="114"/>
        <w:rPr>
          <w:rFonts w:ascii="Times New Roman" w:hAnsi="Times New Roman" w:cs="Times New Roman"/>
          <w:sz w:val="24"/>
          <w:szCs w:val="24"/>
        </w:rPr>
      </w:pPr>
      <w:r w:rsidRPr="001B10D7">
        <w:rPr>
          <w:rFonts w:ascii="Times New Roman" w:hAnsi="Times New Roman" w:cs="Times New Roman"/>
          <w:b/>
          <w:sz w:val="24"/>
          <w:szCs w:val="24"/>
        </w:rPr>
        <w:t xml:space="preserve">Gminą </w:t>
      </w:r>
      <w:r w:rsidR="00E30696">
        <w:rPr>
          <w:rFonts w:ascii="Times New Roman" w:hAnsi="Times New Roman" w:cs="Times New Roman"/>
          <w:b/>
          <w:sz w:val="24"/>
          <w:szCs w:val="24"/>
        </w:rPr>
        <w:t>……………</w:t>
      </w:r>
      <w:r w:rsidRPr="001B10D7">
        <w:rPr>
          <w:rFonts w:ascii="Times New Roman" w:hAnsi="Times New Roman" w:cs="Times New Roman"/>
          <w:b/>
          <w:sz w:val="24"/>
          <w:szCs w:val="24"/>
        </w:rPr>
        <w:t>…………………………………………….</w:t>
      </w:r>
    </w:p>
    <w:p w14:paraId="7705C540" w14:textId="03A8E13E" w:rsidR="00FB7946" w:rsidRPr="001B10D7" w:rsidRDefault="009C0AD7" w:rsidP="00257630">
      <w:pPr>
        <w:ind w:left="116" w:right="2419"/>
        <w:rPr>
          <w:rFonts w:ascii="Times New Roman" w:hAnsi="Times New Roman" w:cs="Times New Roman"/>
          <w:sz w:val="24"/>
          <w:szCs w:val="24"/>
        </w:rPr>
      </w:pPr>
      <w:r w:rsidRPr="001B10D7">
        <w:rPr>
          <w:rFonts w:ascii="Times New Roman" w:hAnsi="Times New Roman" w:cs="Times New Roman"/>
          <w:sz w:val="24"/>
          <w:szCs w:val="24"/>
        </w:rPr>
        <w:t xml:space="preserve">zwanym dalej </w:t>
      </w:r>
      <w:r w:rsidR="00D5242C">
        <w:rPr>
          <w:rFonts w:ascii="Times New Roman" w:hAnsi="Times New Roman" w:cs="Times New Roman"/>
          <w:b/>
          <w:sz w:val="24"/>
          <w:szCs w:val="24"/>
        </w:rPr>
        <w:t>Powierzającym</w:t>
      </w:r>
      <w:r w:rsidRPr="001B10D7">
        <w:rPr>
          <w:rFonts w:ascii="Times New Roman" w:hAnsi="Times New Roman" w:cs="Times New Roman"/>
          <w:sz w:val="24"/>
          <w:szCs w:val="24"/>
        </w:rPr>
        <w:t xml:space="preserve">, reprezentowaną przez: </w:t>
      </w:r>
      <w:r w:rsidR="00D34018" w:rsidRPr="001B10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7705C541" w14:textId="77777777" w:rsidR="00FB7946" w:rsidRPr="001B10D7" w:rsidRDefault="009C0AD7" w:rsidP="00257630">
      <w:pPr>
        <w:pStyle w:val="Tekstpodstawowy"/>
        <w:jc w:val="left"/>
        <w:rPr>
          <w:rFonts w:ascii="Times New Roman" w:hAnsi="Times New Roman" w:cs="Times New Roman"/>
          <w:sz w:val="24"/>
          <w:szCs w:val="24"/>
        </w:rPr>
      </w:pPr>
      <w:r w:rsidRPr="001B10D7">
        <w:rPr>
          <w:rFonts w:ascii="Times New Roman" w:hAnsi="Times New Roman" w:cs="Times New Roman"/>
          <w:sz w:val="24"/>
          <w:szCs w:val="24"/>
        </w:rPr>
        <w:t>a</w:t>
      </w:r>
    </w:p>
    <w:p w14:paraId="7705C542" w14:textId="77777777" w:rsidR="00FB7946" w:rsidRPr="001B10D7" w:rsidRDefault="009C0AD7" w:rsidP="00257630">
      <w:pPr>
        <w:pStyle w:val="Tekstpodstawowy"/>
        <w:jc w:val="left"/>
        <w:rPr>
          <w:rFonts w:ascii="Times New Roman" w:hAnsi="Times New Roman" w:cs="Times New Roman"/>
          <w:sz w:val="24"/>
          <w:szCs w:val="24"/>
        </w:rPr>
      </w:pPr>
      <w:r w:rsidRPr="001B10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14:paraId="7705C543" w14:textId="3E8E45E2" w:rsidR="00FB7946" w:rsidRPr="000D2832" w:rsidRDefault="009C0AD7" w:rsidP="000D2832">
      <w:pPr>
        <w:ind w:left="116" w:right="5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10D7">
        <w:rPr>
          <w:rFonts w:ascii="Times New Roman" w:hAnsi="Times New Roman" w:cs="Times New Roman"/>
          <w:sz w:val="24"/>
          <w:szCs w:val="24"/>
        </w:rPr>
        <w:t xml:space="preserve">………………………… zwanym/-ą dalej: </w:t>
      </w:r>
      <w:r w:rsidR="000D2832">
        <w:rPr>
          <w:rFonts w:ascii="Times New Roman" w:hAnsi="Times New Roman" w:cs="Times New Roman"/>
          <w:b/>
          <w:sz w:val="24"/>
          <w:szCs w:val="24"/>
        </w:rPr>
        <w:t>Podmiotem Przetwarzającym</w:t>
      </w:r>
    </w:p>
    <w:p w14:paraId="62BD7159" w14:textId="77777777" w:rsidR="000D2832" w:rsidRPr="001B10D7" w:rsidRDefault="000D2832" w:rsidP="00257630">
      <w:pPr>
        <w:ind w:left="116" w:right="550"/>
        <w:rPr>
          <w:rFonts w:ascii="Times New Roman" w:hAnsi="Times New Roman" w:cs="Times New Roman"/>
          <w:sz w:val="24"/>
          <w:szCs w:val="24"/>
        </w:rPr>
      </w:pPr>
    </w:p>
    <w:p w14:paraId="7705C544" w14:textId="3D694E92" w:rsidR="00FB7946" w:rsidRPr="001B10D7" w:rsidRDefault="009C0AD7" w:rsidP="00257630">
      <w:pPr>
        <w:pStyle w:val="Tekstpodstawowy"/>
        <w:tabs>
          <w:tab w:val="left" w:leader="dot" w:pos="4505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1B10D7">
        <w:rPr>
          <w:rFonts w:ascii="Times New Roman" w:hAnsi="Times New Roman" w:cs="Times New Roman"/>
          <w:sz w:val="24"/>
          <w:szCs w:val="24"/>
        </w:rPr>
        <w:t>reprezentowan</w:t>
      </w:r>
      <w:r w:rsidR="001B10D7">
        <w:rPr>
          <w:rFonts w:ascii="Times New Roman" w:hAnsi="Times New Roman" w:cs="Times New Roman"/>
          <w:sz w:val="24"/>
          <w:szCs w:val="24"/>
        </w:rPr>
        <w:t>ym</w:t>
      </w:r>
      <w:r w:rsidRPr="001B10D7">
        <w:rPr>
          <w:rFonts w:ascii="Times New Roman" w:hAnsi="Times New Roman" w:cs="Times New Roman"/>
          <w:sz w:val="24"/>
          <w:szCs w:val="24"/>
        </w:rPr>
        <w:t xml:space="preserve"> przez</w:t>
      </w:r>
      <w:r w:rsidRPr="001B10D7">
        <w:rPr>
          <w:rFonts w:ascii="Times New Roman" w:hAnsi="Times New Roman" w:cs="Times New Roman"/>
          <w:sz w:val="24"/>
          <w:szCs w:val="24"/>
        </w:rPr>
        <w:tab/>
        <w:t>,</w:t>
      </w:r>
    </w:p>
    <w:p w14:paraId="7705C545" w14:textId="77777777" w:rsidR="00FB7946" w:rsidRPr="001B10D7" w:rsidRDefault="009C0AD7" w:rsidP="00257630">
      <w:pPr>
        <w:ind w:left="116"/>
        <w:rPr>
          <w:rFonts w:ascii="Times New Roman" w:hAnsi="Times New Roman" w:cs="Times New Roman"/>
          <w:sz w:val="24"/>
          <w:szCs w:val="24"/>
        </w:rPr>
      </w:pPr>
      <w:r w:rsidRPr="001B10D7">
        <w:rPr>
          <w:rFonts w:ascii="Times New Roman" w:hAnsi="Times New Roman" w:cs="Times New Roman"/>
          <w:sz w:val="24"/>
          <w:szCs w:val="24"/>
        </w:rPr>
        <w:t>zwanych dalej łącznie „</w:t>
      </w:r>
      <w:r w:rsidRPr="001B10D7">
        <w:rPr>
          <w:rFonts w:ascii="Times New Roman" w:hAnsi="Times New Roman" w:cs="Times New Roman"/>
          <w:b/>
          <w:sz w:val="24"/>
          <w:szCs w:val="24"/>
        </w:rPr>
        <w:t>Stronami</w:t>
      </w:r>
      <w:r w:rsidRPr="001B10D7">
        <w:rPr>
          <w:rFonts w:ascii="Times New Roman" w:hAnsi="Times New Roman" w:cs="Times New Roman"/>
          <w:sz w:val="24"/>
          <w:szCs w:val="24"/>
        </w:rPr>
        <w:t>”.</w:t>
      </w:r>
    </w:p>
    <w:p w14:paraId="7705C546" w14:textId="77777777" w:rsidR="00FB7946" w:rsidRDefault="00FB7946" w:rsidP="00257630">
      <w:pPr>
        <w:pStyle w:val="Tekstpodstawowy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329A295E" w14:textId="77777777" w:rsidR="000D2832" w:rsidRDefault="000D2832" w:rsidP="00257630">
      <w:pPr>
        <w:pStyle w:val="Tekstpodstawowy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6D2722F8" w14:textId="5796CAE5" w:rsidR="000D2832" w:rsidRDefault="000D2832" w:rsidP="000D2832">
      <w:pPr>
        <w:pStyle w:val="Tekstpodstawowy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2832">
        <w:rPr>
          <w:rFonts w:ascii="Times New Roman" w:hAnsi="Times New Roman" w:cs="Times New Roman"/>
          <w:b/>
          <w:bCs/>
          <w:sz w:val="24"/>
          <w:szCs w:val="24"/>
        </w:rPr>
        <w:t>Preambuła</w:t>
      </w:r>
    </w:p>
    <w:p w14:paraId="13D3A28A" w14:textId="040B66CE" w:rsidR="000D2832" w:rsidRDefault="000D2832" w:rsidP="000D2832">
      <w:pPr>
        <w:pStyle w:val="Tekstpodstawowy"/>
        <w:rPr>
          <w:rFonts w:ascii="Times New Roman" w:hAnsi="Times New Roman" w:cs="Times New Roman"/>
          <w:sz w:val="24"/>
          <w:szCs w:val="24"/>
        </w:rPr>
      </w:pPr>
      <w:r w:rsidRPr="000D2832">
        <w:rPr>
          <w:rFonts w:ascii="Times New Roman" w:hAnsi="Times New Roman" w:cs="Times New Roman"/>
          <w:sz w:val="24"/>
          <w:szCs w:val="24"/>
        </w:rPr>
        <w:t>W związku z tym, że w ramach realizacji zamówienia na podstawie projektu grantowego „Cyberbezpieczny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832">
        <w:rPr>
          <w:rFonts w:ascii="Times New Roman" w:hAnsi="Times New Roman" w:cs="Times New Roman"/>
          <w:sz w:val="24"/>
          <w:szCs w:val="24"/>
        </w:rPr>
        <w:t>Samorząd” realizowanego w ramach Programu Operacyjnego Fundusze Europejskie na Rozwój Cyfrowy 2021–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832">
        <w:rPr>
          <w:rFonts w:ascii="Times New Roman" w:hAnsi="Times New Roman" w:cs="Times New Roman"/>
          <w:sz w:val="24"/>
          <w:szCs w:val="24"/>
        </w:rPr>
        <w:t>2027 (FERC) Działanie 2.2. pn. „Wzmocnienie krajowego systemu cyberbezpieczeństwa”, koniecznym stało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832">
        <w:rPr>
          <w:rFonts w:ascii="Times New Roman" w:hAnsi="Times New Roman" w:cs="Times New Roman"/>
          <w:sz w:val="24"/>
          <w:szCs w:val="24"/>
        </w:rPr>
        <w:t>dalsze powierzeni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D2832">
        <w:rPr>
          <w:rFonts w:ascii="Times New Roman" w:hAnsi="Times New Roman" w:cs="Times New Roman"/>
          <w:sz w:val="24"/>
          <w:szCs w:val="24"/>
        </w:rPr>
        <w:t xml:space="preserve"> danych osobowych, których Administratorem jest Centrum Projektów Polska Cyfrowa </w:t>
      </w:r>
      <w:r>
        <w:rPr>
          <w:rFonts w:ascii="Times New Roman" w:hAnsi="Times New Roman" w:cs="Times New Roman"/>
          <w:sz w:val="24"/>
          <w:szCs w:val="24"/>
        </w:rPr>
        <w:br/>
      </w:r>
      <w:r w:rsidRPr="000D2832">
        <w:rPr>
          <w:rFonts w:ascii="Times New Roman" w:hAnsi="Times New Roman" w:cs="Times New Roman"/>
          <w:sz w:val="24"/>
          <w:szCs w:val="24"/>
        </w:rPr>
        <w:t>(dalej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832">
        <w:rPr>
          <w:rFonts w:ascii="Times New Roman" w:hAnsi="Times New Roman" w:cs="Times New Roman"/>
          <w:sz w:val="24"/>
          <w:szCs w:val="24"/>
        </w:rPr>
        <w:t xml:space="preserve">jako CPPC) z siedzibą przy ul. Spokojnej 13A, 01-044 Warszawa,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D2832">
        <w:rPr>
          <w:rFonts w:ascii="Times New Roman" w:hAnsi="Times New Roman" w:cs="Times New Roman"/>
          <w:sz w:val="24"/>
          <w:szCs w:val="24"/>
        </w:rPr>
        <w:t>trony postanowiły zawrzeć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832">
        <w:rPr>
          <w:rFonts w:ascii="Times New Roman" w:hAnsi="Times New Roman" w:cs="Times New Roman"/>
          <w:sz w:val="24"/>
          <w:szCs w:val="24"/>
        </w:rPr>
        <w:t>umowę o następującej treści:</w:t>
      </w:r>
    </w:p>
    <w:p w14:paraId="177A4C57" w14:textId="77777777" w:rsidR="000D2832" w:rsidRDefault="000D2832" w:rsidP="00257630">
      <w:pPr>
        <w:pStyle w:val="Tekstpodstawowy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7705C54C" w14:textId="77777777" w:rsidR="00FB7946" w:rsidRPr="001B10D7" w:rsidRDefault="009C0AD7" w:rsidP="00257630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1B10D7">
        <w:rPr>
          <w:rFonts w:ascii="Times New Roman" w:hAnsi="Times New Roman" w:cs="Times New Roman"/>
          <w:sz w:val="24"/>
          <w:szCs w:val="24"/>
        </w:rPr>
        <w:t>§ 1</w:t>
      </w:r>
    </w:p>
    <w:p w14:paraId="361AA082" w14:textId="77777777" w:rsidR="002F4B12" w:rsidRDefault="009C0AD7" w:rsidP="00257630">
      <w:pPr>
        <w:ind w:left="1459" w:right="14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0D7">
        <w:rPr>
          <w:rFonts w:ascii="Times New Roman" w:hAnsi="Times New Roman" w:cs="Times New Roman"/>
          <w:b/>
          <w:sz w:val="24"/>
          <w:szCs w:val="24"/>
        </w:rPr>
        <w:t>Definicje</w:t>
      </w:r>
    </w:p>
    <w:p w14:paraId="52E94213" w14:textId="5F7EA885" w:rsidR="002F4B12" w:rsidRPr="002F4B12" w:rsidRDefault="009C0AD7" w:rsidP="00257630">
      <w:pPr>
        <w:pStyle w:val="Akapitzlist"/>
        <w:numPr>
          <w:ilvl w:val="0"/>
          <w:numId w:val="9"/>
        </w:numPr>
        <w:spacing w:before="0"/>
        <w:ind w:left="223" w:right="0"/>
        <w:rPr>
          <w:rFonts w:ascii="Times New Roman" w:hAnsi="Times New Roman" w:cs="Times New Roman"/>
          <w:b/>
          <w:sz w:val="24"/>
          <w:szCs w:val="24"/>
        </w:rPr>
      </w:pPr>
      <w:r w:rsidRPr="002F4B12">
        <w:rPr>
          <w:rFonts w:ascii="Times New Roman" w:hAnsi="Times New Roman" w:cs="Times New Roman"/>
          <w:sz w:val="24"/>
          <w:szCs w:val="24"/>
        </w:rPr>
        <w:t xml:space="preserve">RODO – </w:t>
      </w:r>
      <w:r w:rsidR="001B10D7" w:rsidRPr="002F4B12">
        <w:rPr>
          <w:rFonts w:ascii="Times New Roman" w:hAnsi="Times New Roman" w:cs="Times New Roman"/>
          <w:sz w:val="24"/>
          <w:szCs w:val="24"/>
        </w:rPr>
        <w:t>R</w:t>
      </w:r>
      <w:r w:rsidRPr="002F4B12">
        <w:rPr>
          <w:rFonts w:ascii="Times New Roman" w:hAnsi="Times New Roman" w:cs="Times New Roman"/>
          <w:sz w:val="24"/>
          <w:szCs w:val="24"/>
        </w:rPr>
        <w:t xml:space="preserve">ozporządzenie Parlamentu Europejskiego i Rady (UE) 2016/679 z dnia </w:t>
      </w:r>
      <w:r w:rsidR="001B10D7" w:rsidRPr="002F4B12">
        <w:rPr>
          <w:rFonts w:ascii="Times New Roman" w:hAnsi="Times New Roman" w:cs="Times New Roman"/>
          <w:sz w:val="24"/>
          <w:szCs w:val="24"/>
        </w:rPr>
        <w:br/>
      </w:r>
      <w:r w:rsidRPr="002F4B12">
        <w:rPr>
          <w:rFonts w:ascii="Times New Roman" w:hAnsi="Times New Roman" w:cs="Times New Roman"/>
          <w:sz w:val="24"/>
          <w:szCs w:val="24"/>
        </w:rPr>
        <w:t xml:space="preserve">27 kwietnia 2016 r. w sprawie ochrony osób fizycznych w związku z przetwarzaniem </w:t>
      </w:r>
      <w:r w:rsidR="002F4B12">
        <w:rPr>
          <w:rFonts w:ascii="Times New Roman" w:hAnsi="Times New Roman" w:cs="Times New Roman"/>
          <w:sz w:val="24"/>
          <w:szCs w:val="24"/>
        </w:rPr>
        <w:t>danych osobowych</w:t>
      </w:r>
      <w:r w:rsidRPr="002F4B12">
        <w:rPr>
          <w:rFonts w:ascii="Times New Roman" w:hAnsi="Times New Roman" w:cs="Times New Roman"/>
          <w:sz w:val="24"/>
          <w:szCs w:val="24"/>
        </w:rPr>
        <w:t xml:space="preserve"> i w sprawie swobodnego przepływu takich danych oraz uchylenia dyrektywy 95/46/WE (ogólne rozporządzenie o ochronie danych) (Dz. Urz. UE L 119 </w:t>
      </w:r>
      <w:r w:rsidR="00257630">
        <w:rPr>
          <w:rFonts w:ascii="Times New Roman" w:hAnsi="Times New Roman" w:cs="Times New Roman"/>
          <w:sz w:val="24"/>
          <w:szCs w:val="24"/>
        </w:rPr>
        <w:br/>
      </w:r>
      <w:r w:rsidRPr="002F4B12">
        <w:rPr>
          <w:rFonts w:ascii="Times New Roman" w:hAnsi="Times New Roman" w:cs="Times New Roman"/>
          <w:sz w:val="24"/>
          <w:szCs w:val="24"/>
        </w:rPr>
        <w:t>z 4.5.2016, s. 1)</w:t>
      </w:r>
      <w:r w:rsidR="002F4B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0A677A" w14:textId="17F3F91A" w:rsidR="002F4B12" w:rsidRPr="00F373A2" w:rsidRDefault="009C0AD7" w:rsidP="00257630">
      <w:pPr>
        <w:pStyle w:val="Akapitzlist"/>
        <w:numPr>
          <w:ilvl w:val="0"/>
          <w:numId w:val="9"/>
        </w:numPr>
        <w:spacing w:before="0"/>
        <w:ind w:left="223" w:right="0"/>
        <w:rPr>
          <w:rFonts w:ascii="Times New Roman" w:hAnsi="Times New Roman" w:cs="Times New Roman"/>
          <w:b/>
          <w:sz w:val="24"/>
          <w:szCs w:val="24"/>
        </w:rPr>
      </w:pPr>
      <w:r w:rsidRPr="00F373A2">
        <w:rPr>
          <w:rFonts w:ascii="Times New Roman" w:hAnsi="Times New Roman" w:cs="Times New Roman"/>
          <w:sz w:val="24"/>
          <w:szCs w:val="24"/>
        </w:rPr>
        <w:t>Umowa Główna – umowa nr …………………………. zawarta</w:t>
      </w:r>
      <w:r w:rsidRPr="00F373A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373A2">
        <w:rPr>
          <w:rFonts w:ascii="Times New Roman" w:hAnsi="Times New Roman" w:cs="Times New Roman"/>
          <w:sz w:val="24"/>
          <w:szCs w:val="24"/>
        </w:rPr>
        <w:t>w</w:t>
      </w:r>
      <w:r w:rsidRPr="00F373A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73A2">
        <w:rPr>
          <w:rFonts w:ascii="Times New Roman" w:hAnsi="Times New Roman" w:cs="Times New Roman"/>
          <w:sz w:val="24"/>
          <w:szCs w:val="24"/>
        </w:rPr>
        <w:t>dniu</w:t>
      </w:r>
      <w:r w:rsidRPr="00F373A2">
        <w:rPr>
          <w:rFonts w:ascii="Times New Roman" w:hAnsi="Times New Roman" w:cs="Times New Roman"/>
          <w:sz w:val="24"/>
          <w:szCs w:val="24"/>
        </w:rPr>
        <w:tab/>
      </w:r>
      <w:r w:rsidR="001B10D7" w:rsidRPr="00F373A2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1B10D7" w:rsidRPr="00F373A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373A2">
        <w:rPr>
          <w:rFonts w:ascii="Times New Roman" w:hAnsi="Times New Roman" w:cs="Times New Roman"/>
          <w:sz w:val="24"/>
          <w:szCs w:val="24"/>
        </w:rPr>
        <w:t>r. w</w:t>
      </w:r>
      <w:r w:rsidR="001B10D7" w:rsidRPr="00F373A2">
        <w:rPr>
          <w:rFonts w:ascii="Times New Roman" w:hAnsi="Times New Roman" w:cs="Times New Roman"/>
          <w:sz w:val="24"/>
          <w:szCs w:val="24"/>
        </w:rPr>
        <w:t xml:space="preserve"> </w:t>
      </w:r>
      <w:r w:rsidRPr="00F373A2">
        <w:rPr>
          <w:rFonts w:ascii="Times New Roman" w:hAnsi="Times New Roman" w:cs="Times New Roman"/>
          <w:sz w:val="24"/>
          <w:szCs w:val="24"/>
        </w:rPr>
        <w:t xml:space="preserve">pomiędzy Stronami, której przedmiotem jest </w:t>
      </w:r>
      <w:r w:rsidR="00D34018" w:rsidRPr="00F373A2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077B3C2C" w14:textId="73C98FB1" w:rsidR="002F4B12" w:rsidRDefault="009C0AD7" w:rsidP="00257630">
      <w:pPr>
        <w:pStyle w:val="Akapitzlist"/>
        <w:numPr>
          <w:ilvl w:val="0"/>
          <w:numId w:val="9"/>
        </w:numPr>
        <w:spacing w:before="0"/>
        <w:ind w:left="223" w:right="0"/>
        <w:rPr>
          <w:rFonts w:ascii="Times New Roman" w:hAnsi="Times New Roman" w:cs="Times New Roman"/>
          <w:b/>
          <w:sz w:val="24"/>
          <w:szCs w:val="24"/>
        </w:rPr>
      </w:pPr>
      <w:r w:rsidRPr="002F4B12">
        <w:rPr>
          <w:rFonts w:ascii="Times New Roman" w:hAnsi="Times New Roman" w:cs="Times New Roman"/>
          <w:sz w:val="24"/>
          <w:szCs w:val="24"/>
        </w:rPr>
        <w:t>Dane</w:t>
      </w:r>
      <w:r w:rsidRPr="002F4B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F4B12">
        <w:rPr>
          <w:rFonts w:ascii="Times New Roman" w:hAnsi="Times New Roman" w:cs="Times New Roman"/>
          <w:sz w:val="24"/>
          <w:szCs w:val="24"/>
        </w:rPr>
        <w:t>osobowe</w:t>
      </w:r>
      <w:r w:rsidR="00360B68">
        <w:rPr>
          <w:rFonts w:ascii="Times New Roman" w:hAnsi="Times New Roman" w:cs="Times New Roman"/>
          <w:sz w:val="24"/>
          <w:szCs w:val="24"/>
        </w:rPr>
        <w:t xml:space="preserve">, zgodnie z art. </w:t>
      </w:r>
      <w:r w:rsidRPr="002F4B12">
        <w:rPr>
          <w:rFonts w:ascii="Times New Roman" w:hAnsi="Times New Roman" w:cs="Times New Roman"/>
          <w:sz w:val="24"/>
          <w:szCs w:val="24"/>
        </w:rPr>
        <w:t>4</w:t>
      </w:r>
      <w:r w:rsidRPr="002F4B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F4B12">
        <w:rPr>
          <w:rFonts w:ascii="Times New Roman" w:hAnsi="Times New Roman" w:cs="Times New Roman"/>
          <w:sz w:val="24"/>
          <w:szCs w:val="24"/>
        </w:rPr>
        <w:t>pkt</w:t>
      </w:r>
      <w:r w:rsidRPr="002F4B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F4B12">
        <w:rPr>
          <w:rFonts w:ascii="Times New Roman" w:hAnsi="Times New Roman" w:cs="Times New Roman"/>
          <w:sz w:val="24"/>
          <w:szCs w:val="24"/>
        </w:rPr>
        <w:t>1</w:t>
      </w:r>
      <w:r w:rsidRPr="002F4B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F4B12">
        <w:rPr>
          <w:rFonts w:ascii="Times New Roman" w:hAnsi="Times New Roman" w:cs="Times New Roman"/>
          <w:sz w:val="24"/>
          <w:szCs w:val="24"/>
        </w:rPr>
        <w:t>RODO</w:t>
      </w:r>
      <w:r w:rsidRPr="002F4B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F4B12">
        <w:rPr>
          <w:rFonts w:ascii="Times New Roman" w:hAnsi="Times New Roman" w:cs="Times New Roman"/>
          <w:sz w:val="24"/>
          <w:szCs w:val="24"/>
        </w:rPr>
        <w:t>–</w:t>
      </w:r>
      <w:r w:rsidRPr="002F4B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F4B12">
        <w:rPr>
          <w:rFonts w:ascii="Times New Roman" w:hAnsi="Times New Roman" w:cs="Times New Roman"/>
          <w:sz w:val="24"/>
          <w:szCs w:val="24"/>
        </w:rPr>
        <w:t>oznaczają</w:t>
      </w:r>
      <w:r w:rsidRPr="002F4B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F4B12">
        <w:rPr>
          <w:rFonts w:ascii="Times New Roman" w:hAnsi="Times New Roman" w:cs="Times New Roman"/>
          <w:sz w:val="24"/>
          <w:szCs w:val="24"/>
        </w:rPr>
        <w:t>wszelkie</w:t>
      </w:r>
      <w:r w:rsidRPr="002F4B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F4B12">
        <w:rPr>
          <w:rFonts w:ascii="Times New Roman" w:hAnsi="Times New Roman" w:cs="Times New Roman"/>
          <w:sz w:val="24"/>
          <w:szCs w:val="24"/>
        </w:rPr>
        <w:t>informacje</w:t>
      </w:r>
      <w:r w:rsidRPr="002F4B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360B68">
        <w:rPr>
          <w:rFonts w:ascii="Times New Roman" w:hAnsi="Times New Roman" w:cs="Times New Roman"/>
          <w:spacing w:val="-14"/>
          <w:sz w:val="24"/>
          <w:szCs w:val="24"/>
        </w:rPr>
        <w:br/>
      </w:r>
      <w:r w:rsidRPr="002F4B12">
        <w:rPr>
          <w:rFonts w:ascii="Times New Roman" w:hAnsi="Times New Roman" w:cs="Times New Roman"/>
          <w:sz w:val="24"/>
          <w:szCs w:val="24"/>
        </w:rPr>
        <w:t>o</w:t>
      </w:r>
      <w:r w:rsidRPr="002F4B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F4B12">
        <w:rPr>
          <w:rFonts w:ascii="Times New Roman" w:hAnsi="Times New Roman" w:cs="Times New Roman"/>
          <w:sz w:val="24"/>
          <w:szCs w:val="24"/>
        </w:rPr>
        <w:t>zidentyfikowanej lub możliwej do zidentyfikowania osobie fizycznej („osobie, której dane dotyczą”); możliwa do zidentyfikowania</w:t>
      </w:r>
      <w:r w:rsidRPr="002F4B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F4B12">
        <w:rPr>
          <w:rFonts w:ascii="Times New Roman" w:hAnsi="Times New Roman" w:cs="Times New Roman"/>
          <w:sz w:val="24"/>
          <w:szCs w:val="24"/>
        </w:rPr>
        <w:t>osoba</w:t>
      </w:r>
      <w:r w:rsidRPr="002F4B1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F4B12">
        <w:rPr>
          <w:rFonts w:ascii="Times New Roman" w:hAnsi="Times New Roman" w:cs="Times New Roman"/>
          <w:sz w:val="24"/>
          <w:szCs w:val="24"/>
        </w:rPr>
        <w:t>fizyczna</w:t>
      </w:r>
      <w:r w:rsidRPr="002F4B1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4B12">
        <w:rPr>
          <w:rFonts w:ascii="Times New Roman" w:hAnsi="Times New Roman" w:cs="Times New Roman"/>
          <w:sz w:val="24"/>
          <w:szCs w:val="24"/>
        </w:rPr>
        <w:t>to</w:t>
      </w:r>
      <w:r w:rsidRPr="002F4B1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4B12">
        <w:rPr>
          <w:rFonts w:ascii="Times New Roman" w:hAnsi="Times New Roman" w:cs="Times New Roman"/>
          <w:sz w:val="24"/>
          <w:szCs w:val="24"/>
        </w:rPr>
        <w:t>osoba,</w:t>
      </w:r>
      <w:r w:rsidRPr="002F4B1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4B12">
        <w:rPr>
          <w:rFonts w:ascii="Times New Roman" w:hAnsi="Times New Roman" w:cs="Times New Roman"/>
          <w:sz w:val="24"/>
          <w:szCs w:val="24"/>
        </w:rPr>
        <w:t>którą</w:t>
      </w:r>
      <w:r w:rsidRPr="002F4B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F4B12">
        <w:rPr>
          <w:rFonts w:ascii="Times New Roman" w:hAnsi="Times New Roman" w:cs="Times New Roman"/>
          <w:sz w:val="24"/>
          <w:szCs w:val="24"/>
        </w:rPr>
        <w:t>można</w:t>
      </w:r>
      <w:r w:rsidRPr="002F4B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F4B12">
        <w:rPr>
          <w:rFonts w:ascii="Times New Roman" w:hAnsi="Times New Roman" w:cs="Times New Roman"/>
          <w:sz w:val="24"/>
          <w:szCs w:val="24"/>
        </w:rPr>
        <w:t>bezpośrednio</w:t>
      </w:r>
      <w:r w:rsidRPr="002F4B1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4B12">
        <w:rPr>
          <w:rFonts w:ascii="Times New Roman" w:hAnsi="Times New Roman" w:cs="Times New Roman"/>
          <w:sz w:val="24"/>
          <w:szCs w:val="24"/>
        </w:rPr>
        <w:t>lub</w:t>
      </w:r>
      <w:r w:rsidRPr="002F4B1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F4B12">
        <w:rPr>
          <w:rFonts w:ascii="Times New Roman" w:hAnsi="Times New Roman" w:cs="Times New Roman"/>
          <w:sz w:val="24"/>
          <w:szCs w:val="24"/>
        </w:rPr>
        <w:t>pośrednio</w:t>
      </w:r>
      <w:r w:rsidRPr="002F4B1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F4B12">
        <w:rPr>
          <w:rFonts w:ascii="Times New Roman" w:hAnsi="Times New Roman" w:cs="Times New Roman"/>
          <w:sz w:val="24"/>
          <w:szCs w:val="24"/>
        </w:rPr>
        <w:t>zidentyfikować,</w:t>
      </w:r>
      <w:r w:rsidRPr="002F4B1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4B12">
        <w:rPr>
          <w:rFonts w:ascii="Times New Roman" w:hAnsi="Times New Roman" w:cs="Times New Roman"/>
          <w:sz w:val="24"/>
          <w:szCs w:val="24"/>
        </w:rPr>
        <w:t>w szczególności na podstawie identyfikatora takiego jak imię i nazwisko, numer identyfikacyjny, dane o lokalizacji, identyfikator internetowy lub jeden bądź kilka szczególnych czynników określających fizyczną, fizjologiczną, genetyczną, psychiczną, ekonomiczną, kulturową lub społeczną tożsamość osoby fizyczne</w:t>
      </w:r>
      <w:r w:rsidR="004163CC">
        <w:rPr>
          <w:rFonts w:ascii="Times New Roman" w:hAnsi="Times New Roman" w:cs="Times New Roman"/>
          <w:sz w:val="24"/>
          <w:szCs w:val="24"/>
        </w:rPr>
        <w:t>.</w:t>
      </w:r>
    </w:p>
    <w:p w14:paraId="244E28FF" w14:textId="7143E87B" w:rsidR="002F4B12" w:rsidRPr="002F4B12" w:rsidRDefault="009404F9" w:rsidP="00257630">
      <w:pPr>
        <w:pStyle w:val="Akapitzlist"/>
        <w:numPr>
          <w:ilvl w:val="0"/>
          <w:numId w:val="9"/>
        </w:numPr>
        <w:spacing w:before="0"/>
        <w:ind w:left="223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Podmiot Przetwarzający </w:t>
      </w:r>
      <w:r w:rsidR="00D34018" w:rsidRPr="002F4B12">
        <w:rPr>
          <w:rFonts w:ascii="Times New Roman" w:hAnsi="Times New Roman" w:cs="Times New Roman"/>
          <w:sz w:val="24"/>
          <w:szCs w:val="24"/>
        </w:rPr>
        <w:t>– podmiot</w:t>
      </w:r>
      <w:r w:rsidR="00360B68">
        <w:rPr>
          <w:rFonts w:ascii="Times New Roman" w:hAnsi="Times New Roman" w:cs="Times New Roman"/>
          <w:sz w:val="24"/>
          <w:szCs w:val="24"/>
        </w:rPr>
        <w:t xml:space="preserve">, któremu Powierzający powierza dalsze przetwarzanie danych powierzonych przez Administratora. </w:t>
      </w:r>
      <w:r w:rsidR="00D34018" w:rsidRPr="002F4B12">
        <w:rPr>
          <w:rFonts w:ascii="Times New Roman" w:hAnsi="Times New Roman" w:cs="Times New Roman"/>
          <w:sz w:val="24"/>
          <w:szCs w:val="24"/>
        </w:rPr>
        <w:t>Nie decyduje o środkach</w:t>
      </w:r>
      <w:r w:rsidR="002F4B12">
        <w:rPr>
          <w:rFonts w:ascii="Times New Roman" w:hAnsi="Times New Roman" w:cs="Times New Roman"/>
          <w:sz w:val="24"/>
          <w:szCs w:val="24"/>
        </w:rPr>
        <w:t xml:space="preserve"> </w:t>
      </w:r>
      <w:r w:rsidR="00D34018" w:rsidRPr="002F4B12">
        <w:rPr>
          <w:rFonts w:ascii="Times New Roman" w:hAnsi="Times New Roman" w:cs="Times New Roman"/>
          <w:sz w:val="24"/>
          <w:szCs w:val="24"/>
        </w:rPr>
        <w:t xml:space="preserve">i celach przetwarzania </w:t>
      </w:r>
      <w:r w:rsidR="002F4B12">
        <w:rPr>
          <w:rFonts w:ascii="Times New Roman" w:hAnsi="Times New Roman" w:cs="Times New Roman"/>
          <w:sz w:val="24"/>
          <w:szCs w:val="24"/>
        </w:rPr>
        <w:lastRenderedPageBreak/>
        <w:t>danych osobowych</w:t>
      </w:r>
      <w:r w:rsidR="00D34018" w:rsidRPr="002F4B12">
        <w:rPr>
          <w:rFonts w:ascii="Times New Roman" w:hAnsi="Times New Roman" w:cs="Times New Roman"/>
          <w:sz w:val="24"/>
          <w:szCs w:val="24"/>
        </w:rPr>
        <w:t>.</w:t>
      </w:r>
    </w:p>
    <w:p w14:paraId="72C0E116" w14:textId="622D2088" w:rsidR="00D34018" w:rsidRPr="002F4B12" w:rsidRDefault="00D34018" w:rsidP="00257630">
      <w:pPr>
        <w:pStyle w:val="Akapitzlist"/>
        <w:numPr>
          <w:ilvl w:val="0"/>
          <w:numId w:val="9"/>
        </w:numPr>
        <w:spacing w:before="0"/>
        <w:ind w:left="223" w:right="0"/>
        <w:rPr>
          <w:rFonts w:ascii="Times New Roman" w:hAnsi="Times New Roman" w:cs="Times New Roman"/>
          <w:b/>
          <w:sz w:val="24"/>
          <w:szCs w:val="24"/>
        </w:rPr>
      </w:pPr>
      <w:r w:rsidRPr="002F4B12">
        <w:rPr>
          <w:rFonts w:ascii="Times New Roman" w:hAnsi="Times New Roman" w:cs="Times New Roman"/>
          <w:sz w:val="24"/>
          <w:szCs w:val="24"/>
        </w:rPr>
        <w:t xml:space="preserve">Umowa </w:t>
      </w:r>
      <w:r w:rsidR="004163CC">
        <w:rPr>
          <w:rFonts w:ascii="Times New Roman" w:hAnsi="Times New Roman" w:cs="Times New Roman"/>
          <w:sz w:val="24"/>
          <w:szCs w:val="24"/>
        </w:rPr>
        <w:t xml:space="preserve">dalszego powierzenia przetwarzania danych </w:t>
      </w:r>
      <w:r w:rsidRPr="002F4B12">
        <w:rPr>
          <w:rFonts w:ascii="Times New Roman" w:hAnsi="Times New Roman" w:cs="Times New Roman"/>
          <w:sz w:val="24"/>
          <w:szCs w:val="24"/>
        </w:rPr>
        <w:t>– niniejsza umowa będąca integralną częścią Umowy Głównej,</w:t>
      </w:r>
      <w:r w:rsidR="002F4B12">
        <w:rPr>
          <w:rFonts w:ascii="Times New Roman" w:hAnsi="Times New Roman" w:cs="Times New Roman"/>
          <w:sz w:val="24"/>
          <w:szCs w:val="24"/>
        </w:rPr>
        <w:t xml:space="preserve"> </w:t>
      </w:r>
      <w:r w:rsidRPr="002F4B12">
        <w:rPr>
          <w:rFonts w:ascii="Times New Roman" w:hAnsi="Times New Roman" w:cs="Times New Roman"/>
          <w:sz w:val="24"/>
          <w:szCs w:val="24"/>
        </w:rPr>
        <w:t xml:space="preserve">określająca zasady przetwarzania przez </w:t>
      </w:r>
      <w:r w:rsidR="00600692">
        <w:rPr>
          <w:rFonts w:ascii="Times New Roman" w:hAnsi="Times New Roman" w:cs="Times New Roman"/>
          <w:sz w:val="24"/>
          <w:szCs w:val="24"/>
        </w:rPr>
        <w:t xml:space="preserve">Podmiot </w:t>
      </w:r>
      <w:proofErr w:type="spellStart"/>
      <w:r w:rsidR="00600692">
        <w:rPr>
          <w:rFonts w:ascii="Times New Roman" w:hAnsi="Times New Roman" w:cs="Times New Roman"/>
          <w:sz w:val="24"/>
          <w:szCs w:val="24"/>
        </w:rPr>
        <w:t>Przetwarzający</w:t>
      </w:r>
      <w:r w:rsidRPr="002F4B1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F4B12">
        <w:rPr>
          <w:rFonts w:ascii="Times New Roman" w:hAnsi="Times New Roman" w:cs="Times New Roman"/>
          <w:sz w:val="24"/>
          <w:szCs w:val="24"/>
        </w:rPr>
        <w:t xml:space="preserve"> </w:t>
      </w:r>
      <w:r w:rsidR="002F4B12" w:rsidRPr="002F4B12">
        <w:rPr>
          <w:rFonts w:ascii="Times New Roman" w:hAnsi="Times New Roman" w:cs="Times New Roman"/>
          <w:sz w:val="24"/>
          <w:szCs w:val="24"/>
        </w:rPr>
        <w:t>danych osobowych</w:t>
      </w:r>
      <w:r w:rsidRPr="002F4B12">
        <w:rPr>
          <w:rFonts w:ascii="Times New Roman" w:hAnsi="Times New Roman" w:cs="Times New Roman"/>
          <w:sz w:val="24"/>
          <w:szCs w:val="24"/>
        </w:rPr>
        <w:t xml:space="preserve"> powierzonych przez</w:t>
      </w:r>
      <w:r w:rsidR="002F4B12">
        <w:rPr>
          <w:rFonts w:ascii="Times New Roman" w:hAnsi="Times New Roman" w:cs="Times New Roman"/>
          <w:sz w:val="24"/>
          <w:szCs w:val="24"/>
        </w:rPr>
        <w:t xml:space="preserve"> </w:t>
      </w:r>
      <w:r w:rsidR="00360B68">
        <w:rPr>
          <w:rFonts w:ascii="Times New Roman" w:hAnsi="Times New Roman" w:cs="Times New Roman"/>
          <w:sz w:val="24"/>
          <w:szCs w:val="24"/>
        </w:rPr>
        <w:t>Powierzającego</w:t>
      </w:r>
      <w:r w:rsidRPr="002F4B12">
        <w:rPr>
          <w:rFonts w:ascii="Times New Roman" w:hAnsi="Times New Roman" w:cs="Times New Roman"/>
          <w:sz w:val="24"/>
          <w:szCs w:val="24"/>
        </w:rPr>
        <w:t>.</w:t>
      </w:r>
    </w:p>
    <w:p w14:paraId="7705C558" w14:textId="77777777" w:rsidR="00FB7946" w:rsidRPr="001B10D7" w:rsidRDefault="009C0AD7" w:rsidP="00257630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1B10D7">
        <w:rPr>
          <w:rFonts w:ascii="Times New Roman" w:hAnsi="Times New Roman" w:cs="Times New Roman"/>
          <w:sz w:val="24"/>
          <w:szCs w:val="24"/>
        </w:rPr>
        <w:t>§ 2</w:t>
      </w:r>
    </w:p>
    <w:p w14:paraId="22ECDA30" w14:textId="5088FF69" w:rsidR="00D34018" w:rsidRPr="001B10D7" w:rsidRDefault="009C0AD7" w:rsidP="00257630">
      <w:pPr>
        <w:ind w:left="1460" w:right="145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0D7">
        <w:rPr>
          <w:rFonts w:ascii="Times New Roman" w:hAnsi="Times New Roman" w:cs="Times New Roman"/>
          <w:b/>
          <w:sz w:val="24"/>
          <w:szCs w:val="24"/>
        </w:rPr>
        <w:t xml:space="preserve">Przedmiot umowy, </w:t>
      </w:r>
      <w:r w:rsidR="005F6371">
        <w:rPr>
          <w:rFonts w:ascii="Times New Roman" w:hAnsi="Times New Roman" w:cs="Times New Roman"/>
          <w:b/>
          <w:sz w:val="24"/>
          <w:szCs w:val="24"/>
        </w:rPr>
        <w:t>charakter</w:t>
      </w:r>
      <w:r w:rsidRPr="001B10D7">
        <w:rPr>
          <w:rFonts w:ascii="Times New Roman" w:hAnsi="Times New Roman" w:cs="Times New Roman"/>
          <w:b/>
          <w:sz w:val="24"/>
          <w:szCs w:val="24"/>
        </w:rPr>
        <w:t xml:space="preserve"> i cel przetwarzania danych</w:t>
      </w:r>
    </w:p>
    <w:p w14:paraId="06F93755" w14:textId="4963CF19" w:rsidR="00990426" w:rsidRDefault="004D572B" w:rsidP="00257630">
      <w:pPr>
        <w:widowControl/>
        <w:numPr>
          <w:ilvl w:val="0"/>
          <w:numId w:val="10"/>
        </w:numPr>
        <w:autoSpaceDE/>
        <w:autoSpaceDN/>
        <w:ind w:left="426" w:hanging="441"/>
        <w:jc w:val="both"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1B10D7">
        <w:rPr>
          <w:rFonts w:ascii="Times New Roman" w:hAnsi="Times New Roman" w:cs="Times New Roman"/>
          <w:sz w:val="24"/>
          <w:szCs w:val="24"/>
        </w:rPr>
        <w:t>W związku z zawarciem i wykonywaniem Umowy</w:t>
      </w:r>
      <w:r w:rsidR="002E54DE">
        <w:rPr>
          <w:rFonts w:ascii="Times New Roman" w:hAnsi="Times New Roman" w:cs="Times New Roman"/>
          <w:sz w:val="24"/>
          <w:szCs w:val="24"/>
        </w:rPr>
        <w:t xml:space="preserve"> Głównej</w:t>
      </w:r>
      <w:r w:rsidR="00C97CA6">
        <w:rPr>
          <w:rFonts w:ascii="Times New Roman" w:hAnsi="Times New Roman" w:cs="Times New Roman"/>
          <w:sz w:val="24"/>
          <w:szCs w:val="24"/>
        </w:rPr>
        <w:t xml:space="preserve">, </w:t>
      </w:r>
      <w:r w:rsidR="00FF1A59">
        <w:rPr>
          <w:rFonts w:ascii="Times New Roman" w:hAnsi="Times New Roman" w:cs="Times New Roman"/>
          <w:sz w:val="24"/>
          <w:szCs w:val="24"/>
        </w:rPr>
        <w:t>Powierzający</w:t>
      </w:r>
      <w:r w:rsidR="00C97CA6" w:rsidRPr="001B10D7">
        <w:rPr>
          <w:rFonts w:ascii="Times New Roman" w:hAnsi="Times New Roman" w:cs="Times New Roman"/>
          <w:sz w:val="24"/>
          <w:szCs w:val="24"/>
        </w:rPr>
        <w:t xml:space="preserve"> </w:t>
      </w:r>
      <w:r w:rsidR="00C97CA6"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działając na podstawie </w:t>
      </w:r>
      <w:r w:rsidR="00C97CA6" w:rsidRPr="00257630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artykułu 28 ust. 3 i 4 RODO - </w:t>
      </w:r>
      <w:r w:rsidR="00C97CA6" w:rsidRPr="00257630">
        <w:rPr>
          <w:rFonts w:ascii="Times New Roman" w:hAnsi="Times New Roman" w:cs="Times New Roman"/>
          <w:sz w:val="24"/>
          <w:szCs w:val="24"/>
        </w:rPr>
        <w:t>w imieniu i na rzecz Administratora</w:t>
      </w:r>
      <w:r w:rsidR="0013598B">
        <w:rPr>
          <w:rFonts w:ascii="Times New Roman" w:hAnsi="Times New Roman" w:cs="Times New Roman"/>
          <w:sz w:val="24"/>
          <w:szCs w:val="24"/>
        </w:rPr>
        <w:t>,</w:t>
      </w:r>
      <w:r w:rsidR="00C97CA6" w:rsidRPr="00257630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="00C97CA6" w:rsidRPr="00257630">
        <w:rPr>
          <w:rFonts w:ascii="Times New Roman" w:hAnsi="Times New Roman" w:cs="Times New Roman"/>
          <w:sz w:val="24"/>
          <w:szCs w:val="24"/>
        </w:rPr>
        <w:t xml:space="preserve">powierza </w:t>
      </w:r>
      <w:r w:rsidR="00600692">
        <w:rPr>
          <w:rFonts w:ascii="Times New Roman" w:hAnsi="Times New Roman" w:cs="Times New Roman"/>
          <w:sz w:val="24"/>
          <w:szCs w:val="24"/>
        </w:rPr>
        <w:t>Podmiotowi Przetwarzającemu</w:t>
      </w:r>
      <w:r w:rsidR="00C97CA6" w:rsidRPr="00257630">
        <w:rPr>
          <w:rFonts w:ascii="Times New Roman" w:hAnsi="Times New Roman" w:cs="Times New Roman"/>
          <w:sz w:val="24"/>
          <w:szCs w:val="24"/>
        </w:rPr>
        <w:t xml:space="preserve"> dalsze przetwarzanie danych osobowych </w:t>
      </w:r>
      <w:r w:rsidR="00990426" w:rsidRPr="00257630">
        <w:rPr>
          <w:rFonts w:ascii="Times New Roman" w:hAnsi="Times New Roman" w:cs="Times New Roman"/>
          <w:sz w:val="24"/>
          <w:szCs w:val="24"/>
        </w:rPr>
        <w:t xml:space="preserve">na warunkach </w:t>
      </w:r>
      <w:r w:rsidR="00600692">
        <w:rPr>
          <w:rFonts w:ascii="Times New Roman" w:hAnsi="Times New Roman" w:cs="Times New Roman"/>
          <w:sz w:val="24"/>
          <w:szCs w:val="24"/>
        </w:rPr>
        <w:br/>
      </w:r>
      <w:r w:rsidR="00990426" w:rsidRPr="00257630">
        <w:rPr>
          <w:rFonts w:ascii="Times New Roman" w:hAnsi="Times New Roman" w:cs="Times New Roman"/>
          <w:sz w:val="24"/>
          <w:szCs w:val="24"/>
        </w:rPr>
        <w:t>i w celach opisanych w niniejszej umowie</w:t>
      </w:r>
      <w:r w:rsidR="00990426" w:rsidRPr="00990426">
        <w:rPr>
          <w:rFonts w:ascii="Times New Roman" w:hAnsi="Times New Roman" w:cs="Times New Roman"/>
          <w:sz w:val="24"/>
          <w:szCs w:val="24"/>
        </w:rPr>
        <w:t xml:space="preserve"> oraz RODO.</w:t>
      </w:r>
    </w:p>
    <w:p w14:paraId="23CAFA8C" w14:textId="150CCD33" w:rsidR="00990426" w:rsidRDefault="00600692" w:rsidP="00257630">
      <w:pPr>
        <w:widowControl/>
        <w:numPr>
          <w:ilvl w:val="0"/>
          <w:numId w:val="10"/>
        </w:numPr>
        <w:autoSpaceDE/>
        <w:autoSpaceDN/>
        <w:ind w:left="426" w:hanging="441"/>
        <w:jc w:val="both"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</w:rPr>
        <w:t>Podmiot Przetwarzający</w:t>
      </w:r>
      <w:r w:rsidR="00990426" w:rsidRPr="00990426">
        <w:rPr>
          <w:rFonts w:ascii="Times New Roman" w:hAnsi="Times New Roman" w:cs="Times New Roman"/>
          <w:sz w:val="24"/>
          <w:szCs w:val="24"/>
        </w:rPr>
        <w:t xml:space="preserve"> przetwarza powierzone dane wyłącznie,</w:t>
      </w:r>
      <w:r w:rsidR="00990426" w:rsidRPr="0099042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990426" w:rsidRPr="00990426">
        <w:rPr>
          <w:rFonts w:ascii="Times New Roman" w:hAnsi="Times New Roman" w:cs="Times New Roman"/>
          <w:sz w:val="24"/>
          <w:szCs w:val="24"/>
        </w:rPr>
        <w:t>w</w:t>
      </w:r>
      <w:r w:rsidR="00990426" w:rsidRPr="0099042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990426" w:rsidRPr="00990426">
        <w:rPr>
          <w:rFonts w:ascii="Times New Roman" w:hAnsi="Times New Roman" w:cs="Times New Roman"/>
          <w:sz w:val="24"/>
          <w:szCs w:val="24"/>
        </w:rPr>
        <w:t>celu</w:t>
      </w:r>
      <w:r w:rsidR="00990426" w:rsidRPr="0099042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990426" w:rsidRPr="00990426">
        <w:rPr>
          <w:rFonts w:ascii="Times New Roman" w:hAnsi="Times New Roman" w:cs="Times New Roman"/>
          <w:sz w:val="24"/>
          <w:szCs w:val="24"/>
        </w:rPr>
        <w:t>realizacji</w:t>
      </w:r>
      <w:r w:rsidR="00990426" w:rsidRPr="0099042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990426" w:rsidRPr="00990426">
        <w:rPr>
          <w:rFonts w:ascii="Times New Roman" w:hAnsi="Times New Roman" w:cs="Times New Roman"/>
          <w:sz w:val="24"/>
          <w:szCs w:val="24"/>
        </w:rPr>
        <w:t>Umowy</w:t>
      </w:r>
      <w:r w:rsidR="00990426" w:rsidRPr="0099042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13598B">
        <w:rPr>
          <w:rFonts w:ascii="Times New Roman" w:hAnsi="Times New Roman" w:cs="Times New Roman"/>
          <w:spacing w:val="-13"/>
          <w:sz w:val="24"/>
          <w:szCs w:val="24"/>
        </w:rPr>
        <w:t>G</w:t>
      </w:r>
      <w:r w:rsidR="00990426" w:rsidRPr="00990426">
        <w:rPr>
          <w:rFonts w:ascii="Times New Roman" w:hAnsi="Times New Roman" w:cs="Times New Roman"/>
          <w:sz w:val="24"/>
          <w:szCs w:val="24"/>
        </w:rPr>
        <w:t>łównej</w:t>
      </w:r>
      <w:r w:rsidR="00990426" w:rsidRPr="0099042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990426" w:rsidRPr="00990426">
        <w:rPr>
          <w:rFonts w:ascii="Times New Roman" w:hAnsi="Times New Roman" w:cs="Times New Roman"/>
          <w:sz w:val="24"/>
          <w:szCs w:val="24"/>
        </w:rPr>
        <w:t>i</w:t>
      </w:r>
      <w:r w:rsidR="00990426" w:rsidRPr="0099042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990426" w:rsidRPr="00990426">
        <w:rPr>
          <w:rFonts w:ascii="Times New Roman" w:hAnsi="Times New Roman" w:cs="Times New Roman"/>
          <w:sz w:val="24"/>
          <w:szCs w:val="24"/>
        </w:rPr>
        <w:t>w</w:t>
      </w:r>
      <w:r w:rsidR="00990426" w:rsidRPr="0099042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990426" w:rsidRPr="00990426">
        <w:rPr>
          <w:rFonts w:ascii="Times New Roman" w:hAnsi="Times New Roman" w:cs="Times New Roman"/>
          <w:sz w:val="24"/>
          <w:szCs w:val="24"/>
        </w:rPr>
        <w:t>zakresie</w:t>
      </w:r>
      <w:r w:rsidR="00990426" w:rsidRPr="0099042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990426" w:rsidRPr="00990426">
        <w:rPr>
          <w:rFonts w:ascii="Times New Roman" w:hAnsi="Times New Roman" w:cs="Times New Roman"/>
          <w:sz w:val="24"/>
          <w:szCs w:val="24"/>
        </w:rPr>
        <w:t>niezbędnym do tego</w:t>
      </w:r>
      <w:r w:rsidR="00990426" w:rsidRPr="0099042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990426" w:rsidRPr="00990426">
        <w:rPr>
          <w:rFonts w:ascii="Times New Roman" w:hAnsi="Times New Roman" w:cs="Times New Roman"/>
          <w:sz w:val="24"/>
          <w:szCs w:val="24"/>
        </w:rPr>
        <w:t>celu</w:t>
      </w:r>
      <w:r w:rsidR="009139BD">
        <w:rPr>
          <w:rFonts w:ascii="Times New Roman" w:hAnsi="Times New Roman" w:cs="Times New Roman"/>
          <w:sz w:val="24"/>
          <w:szCs w:val="24"/>
        </w:rPr>
        <w:t xml:space="preserve"> tj. w celu organizacji szkoleń specjalistycznych. Powierzenie będzie miało charakter jednorazowy</w:t>
      </w:r>
      <w:r w:rsidR="005F6371">
        <w:rPr>
          <w:rFonts w:ascii="Times New Roman" w:hAnsi="Times New Roman" w:cs="Times New Roman"/>
          <w:sz w:val="24"/>
          <w:szCs w:val="24"/>
        </w:rPr>
        <w:t xml:space="preserve">, na danych będą wykonywane takie czynności jak </w:t>
      </w:r>
      <w:r w:rsidR="006C2B72">
        <w:rPr>
          <w:rFonts w:ascii="Times New Roman" w:hAnsi="Times New Roman" w:cs="Times New Roman"/>
          <w:sz w:val="24"/>
          <w:szCs w:val="24"/>
        </w:rPr>
        <w:t xml:space="preserve">edytowanie i przesyłanie. </w:t>
      </w:r>
    </w:p>
    <w:p w14:paraId="28BEBF6F" w14:textId="1BFFEB7F" w:rsidR="00990426" w:rsidRDefault="00990426" w:rsidP="00257630">
      <w:pPr>
        <w:widowControl/>
        <w:numPr>
          <w:ilvl w:val="0"/>
          <w:numId w:val="10"/>
        </w:numPr>
        <w:autoSpaceDE/>
        <w:autoSpaceDN/>
        <w:ind w:left="426" w:hanging="441"/>
        <w:jc w:val="both"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990426">
        <w:rPr>
          <w:rFonts w:ascii="Times New Roman" w:hAnsi="Times New Roman" w:cs="Times New Roman"/>
          <w:sz w:val="24"/>
          <w:szCs w:val="24"/>
        </w:rPr>
        <w:t xml:space="preserve">Powierzenie </w:t>
      </w:r>
      <w:r w:rsidR="00600692">
        <w:rPr>
          <w:rFonts w:ascii="Times New Roman" w:hAnsi="Times New Roman" w:cs="Times New Roman"/>
          <w:sz w:val="24"/>
          <w:szCs w:val="24"/>
        </w:rPr>
        <w:t>Podmiotowi Przetwarzającemu</w:t>
      </w:r>
      <w:r w:rsidRPr="00990426">
        <w:rPr>
          <w:rFonts w:ascii="Times New Roman" w:hAnsi="Times New Roman" w:cs="Times New Roman"/>
          <w:sz w:val="24"/>
          <w:szCs w:val="24"/>
        </w:rPr>
        <w:t xml:space="preserve"> danych przez </w:t>
      </w:r>
      <w:r w:rsidR="00FF1A59">
        <w:rPr>
          <w:rFonts w:ascii="Times New Roman" w:hAnsi="Times New Roman" w:cs="Times New Roman"/>
          <w:sz w:val="24"/>
          <w:szCs w:val="24"/>
        </w:rPr>
        <w:t>Powierzającego</w:t>
      </w:r>
      <w:r w:rsidR="0013598B">
        <w:rPr>
          <w:rFonts w:ascii="Times New Roman" w:hAnsi="Times New Roman" w:cs="Times New Roman"/>
          <w:sz w:val="24"/>
          <w:szCs w:val="24"/>
        </w:rPr>
        <w:t xml:space="preserve"> </w:t>
      </w:r>
      <w:r w:rsidRPr="00990426">
        <w:rPr>
          <w:rFonts w:ascii="Times New Roman" w:hAnsi="Times New Roman" w:cs="Times New Roman"/>
          <w:sz w:val="24"/>
          <w:szCs w:val="24"/>
        </w:rPr>
        <w:t>na podstawie Umowy stanowi polecenie ich</w:t>
      </w:r>
      <w:r w:rsidRPr="0099042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90426">
        <w:rPr>
          <w:rFonts w:ascii="Times New Roman" w:hAnsi="Times New Roman" w:cs="Times New Roman"/>
          <w:sz w:val="24"/>
          <w:szCs w:val="24"/>
        </w:rPr>
        <w:t>przetwarzania.</w:t>
      </w:r>
    </w:p>
    <w:p w14:paraId="1D6670D9" w14:textId="6CAAECE7" w:rsidR="00990426" w:rsidRPr="00990426" w:rsidRDefault="00990426" w:rsidP="00257630">
      <w:pPr>
        <w:widowControl/>
        <w:numPr>
          <w:ilvl w:val="0"/>
          <w:numId w:val="10"/>
        </w:numPr>
        <w:autoSpaceDE/>
        <w:autoSpaceDN/>
        <w:ind w:left="426" w:hanging="441"/>
        <w:jc w:val="both"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990426">
        <w:rPr>
          <w:rFonts w:ascii="Times New Roman" w:hAnsi="Times New Roman" w:cs="Times New Roman"/>
          <w:sz w:val="24"/>
          <w:szCs w:val="24"/>
        </w:rPr>
        <w:t xml:space="preserve">Umowa zostaje zawarta w celu zapewnienia bezpieczeństwa danych osobowych powierzonych </w:t>
      </w:r>
      <w:r w:rsidR="00600692">
        <w:rPr>
          <w:rFonts w:ascii="Times New Roman" w:hAnsi="Times New Roman" w:cs="Times New Roman"/>
          <w:sz w:val="24"/>
          <w:szCs w:val="24"/>
        </w:rPr>
        <w:t>Podmiotowi Przetwarzającemu</w:t>
      </w:r>
      <w:r w:rsidRPr="00990426">
        <w:rPr>
          <w:rFonts w:ascii="Times New Roman" w:hAnsi="Times New Roman" w:cs="Times New Roman"/>
          <w:sz w:val="24"/>
          <w:szCs w:val="24"/>
        </w:rPr>
        <w:t xml:space="preserve"> przez </w:t>
      </w:r>
      <w:r w:rsidR="00FF1A59">
        <w:rPr>
          <w:rFonts w:ascii="Times New Roman" w:hAnsi="Times New Roman" w:cs="Times New Roman"/>
          <w:sz w:val="24"/>
          <w:szCs w:val="24"/>
        </w:rPr>
        <w:t>Powierzającego</w:t>
      </w:r>
      <w:r w:rsidRPr="00990426">
        <w:rPr>
          <w:rFonts w:ascii="Times New Roman" w:hAnsi="Times New Roman" w:cs="Times New Roman"/>
          <w:sz w:val="24"/>
          <w:szCs w:val="24"/>
        </w:rPr>
        <w:t>.</w:t>
      </w:r>
    </w:p>
    <w:p w14:paraId="7983B111" w14:textId="1C6052D1" w:rsidR="00990426" w:rsidRDefault="00600692" w:rsidP="00257630">
      <w:pPr>
        <w:widowControl/>
        <w:numPr>
          <w:ilvl w:val="0"/>
          <w:numId w:val="10"/>
        </w:numPr>
        <w:autoSpaceDE/>
        <w:autoSpaceDN/>
        <w:ind w:left="426" w:hanging="441"/>
        <w:jc w:val="both"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</w:rPr>
        <w:t>Podmiot Przetwarzający</w:t>
      </w:r>
      <w:r w:rsidR="00990426" w:rsidRPr="00990426">
        <w:rPr>
          <w:rFonts w:ascii="Times New Roman" w:hAnsi="Times New Roman" w:cs="Times New Roman"/>
          <w:sz w:val="24"/>
          <w:szCs w:val="24"/>
        </w:rPr>
        <w:t xml:space="preserve"> zobowiązuje się do przetwarzania </w:t>
      </w:r>
      <w:r w:rsidR="00990426">
        <w:rPr>
          <w:rFonts w:ascii="Times New Roman" w:hAnsi="Times New Roman" w:cs="Times New Roman"/>
          <w:sz w:val="24"/>
          <w:szCs w:val="24"/>
        </w:rPr>
        <w:t>d</w:t>
      </w:r>
      <w:r w:rsidR="00990426" w:rsidRPr="00990426">
        <w:rPr>
          <w:rFonts w:ascii="Times New Roman" w:hAnsi="Times New Roman" w:cs="Times New Roman"/>
          <w:sz w:val="24"/>
          <w:szCs w:val="24"/>
        </w:rPr>
        <w:t xml:space="preserve">anych osobowych zgodnie </w:t>
      </w:r>
      <w:r w:rsidR="00257630">
        <w:rPr>
          <w:rFonts w:ascii="Times New Roman" w:hAnsi="Times New Roman" w:cs="Times New Roman"/>
          <w:sz w:val="24"/>
          <w:szCs w:val="24"/>
        </w:rPr>
        <w:br/>
      </w:r>
      <w:r w:rsidR="00990426" w:rsidRPr="00990426">
        <w:rPr>
          <w:rFonts w:ascii="Times New Roman" w:hAnsi="Times New Roman" w:cs="Times New Roman"/>
          <w:sz w:val="24"/>
          <w:szCs w:val="24"/>
        </w:rPr>
        <w:t xml:space="preserve">z udokumentowanym poleceniem </w:t>
      </w:r>
      <w:r w:rsidR="00FF1A59">
        <w:rPr>
          <w:rFonts w:ascii="Times New Roman" w:hAnsi="Times New Roman" w:cs="Times New Roman"/>
          <w:sz w:val="24"/>
          <w:szCs w:val="24"/>
        </w:rPr>
        <w:t>Powierzającego</w:t>
      </w:r>
      <w:r w:rsidR="00990426" w:rsidRPr="00990426">
        <w:rPr>
          <w:rFonts w:ascii="Times New Roman" w:hAnsi="Times New Roman" w:cs="Times New Roman"/>
          <w:sz w:val="24"/>
          <w:szCs w:val="24"/>
        </w:rPr>
        <w:t xml:space="preserve">, Umową Główną oraz </w:t>
      </w:r>
      <w:r w:rsidR="0013598B">
        <w:rPr>
          <w:rFonts w:ascii="Times New Roman" w:hAnsi="Times New Roman" w:cs="Times New Roman"/>
          <w:sz w:val="24"/>
          <w:szCs w:val="24"/>
        </w:rPr>
        <w:t xml:space="preserve">niniejszą </w:t>
      </w:r>
      <w:r w:rsidR="00990426" w:rsidRPr="00990426">
        <w:rPr>
          <w:rFonts w:ascii="Times New Roman" w:hAnsi="Times New Roman" w:cs="Times New Roman"/>
          <w:sz w:val="24"/>
          <w:szCs w:val="24"/>
        </w:rPr>
        <w:t xml:space="preserve">Umową </w:t>
      </w:r>
      <w:r w:rsidR="004163CC">
        <w:rPr>
          <w:rFonts w:ascii="Times New Roman" w:hAnsi="Times New Roman" w:cs="Times New Roman"/>
          <w:sz w:val="24"/>
          <w:szCs w:val="24"/>
        </w:rPr>
        <w:t xml:space="preserve">dalszego powierzenia. </w:t>
      </w:r>
      <w:r w:rsidR="00990426" w:rsidRPr="009904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512154" w14:textId="166CA3CC" w:rsidR="00990426" w:rsidRPr="00990426" w:rsidRDefault="00600692" w:rsidP="00257630">
      <w:pPr>
        <w:widowControl/>
        <w:numPr>
          <w:ilvl w:val="0"/>
          <w:numId w:val="10"/>
        </w:numPr>
        <w:autoSpaceDE/>
        <w:autoSpaceDN/>
        <w:ind w:left="426" w:hanging="441"/>
        <w:jc w:val="both"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</w:rPr>
        <w:t>Podmiot Przetwarzający</w:t>
      </w:r>
      <w:r w:rsidR="00990426" w:rsidRPr="00990426">
        <w:rPr>
          <w:rFonts w:ascii="Times New Roman" w:hAnsi="Times New Roman" w:cs="Times New Roman"/>
          <w:sz w:val="24"/>
          <w:szCs w:val="24"/>
        </w:rPr>
        <w:t xml:space="preserve"> oświadcza, iż dysponuje odpowiednimi środkami, w tym należytymi zabezpieczeniami technicznymi i organizacyjnymi zapewniającymi przetwarzanie </w:t>
      </w:r>
      <w:r w:rsidR="00990426">
        <w:rPr>
          <w:rFonts w:ascii="Times New Roman" w:hAnsi="Times New Roman" w:cs="Times New Roman"/>
          <w:sz w:val="24"/>
          <w:szCs w:val="24"/>
        </w:rPr>
        <w:t>d</w:t>
      </w:r>
      <w:r w:rsidR="00990426" w:rsidRPr="00990426">
        <w:rPr>
          <w:rFonts w:ascii="Times New Roman" w:hAnsi="Times New Roman" w:cs="Times New Roman"/>
          <w:sz w:val="24"/>
          <w:szCs w:val="24"/>
        </w:rPr>
        <w:t>anych osobowych.</w:t>
      </w:r>
    </w:p>
    <w:p w14:paraId="2F5ED07A" w14:textId="135891D5" w:rsidR="004D572B" w:rsidRPr="001B10D7" w:rsidRDefault="004D572B" w:rsidP="00257630">
      <w:pPr>
        <w:widowControl/>
        <w:numPr>
          <w:ilvl w:val="0"/>
          <w:numId w:val="10"/>
        </w:numPr>
        <w:autoSpaceDE/>
        <w:autoSpaceDN/>
        <w:ind w:left="426" w:hanging="441"/>
        <w:jc w:val="both"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Powierzający oświadcza, że posiada upoważnienie do przetwarzania </w:t>
      </w:r>
      <w:r w:rsidR="002F4B12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danych osobowych</w:t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, </w:t>
      </w:r>
      <w:r w:rsidR="002E54DE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br/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o których mowa w niniejszej Umowie i do dalszego powierzenia przetwarzania </w:t>
      </w:r>
      <w:r w:rsidR="002F4B12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danych osobowych</w:t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w zakresie określonym Umową.</w:t>
      </w:r>
    </w:p>
    <w:p w14:paraId="49154F64" w14:textId="0E1B33D2" w:rsidR="00F251E3" w:rsidRPr="001B10D7" w:rsidRDefault="00F251E3" w:rsidP="00257630">
      <w:pPr>
        <w:widowControl/>
        <w:numPr>
          <w:ilvl w:val="0"/>
          <w:numId w:val="10"/>
        </w:numPr>
        <w:autoSpaceDE/>
        <w:autoSpaceDN/>
        <w:ind w:left="426" w:hanging="441"/>
        <w:jc w:val="both"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1B10D7">
        <w:rPr>
          <w:rFonts w:ascii="Times New Roman" w:hAnsi="Times New Roman" w:cs="Times New Roman"/>
          <w:sz w:val="24"/>
          <w:szCs w:val="24"/>
        </w:rPr>
        <w:t xml:space="preserve">Przez przetwarzanie danych rozumie się wszelkie operacje wykonywane na powierzonych do przetwarzania imieniem Administratora </w:t>
      </w:r>
      <w:r w:rsidR="002F4B12">
        <w:rPr>
          <w:rFonts w:ascii="Times New Roman" w:hAnsi="Times New Roman" w:cs="Times New Roman"/>
          <w:sz w:val="24"/>
          <w:szCs w:val="24"/>
        </w:rPr>
        <w:t>danych osobowych</w:t>
      </w:r>
      <w:r w:rsidRPr="001B10D7">
        <w:rPr>
          <w:rFonts w:ascii="Times New Roman" w:hAnsi="Times New Roman" w:cs="Times New Roman"/>
          <w:sz w:val="24"/>
          <w:szCs w:val="24"/>
        </w:rPr>
        <w:t>, takie jak zbieranie, utrwalanie, organizowanie, porządkowanie, przechowywanie,</w:t>
      </w:r>
      <w:r w:rsidR="00990426">
        <w:rPr>
          <w:rFonts w:ascii="Times New Roman" w:hAnsi="Times New Roman" w:cs="Times New Roman"/>
          <w:sz w:val="24"/>
          <w:szCs w:val="24"/>
        </w:rPr>
        <w:t xml:space="preserve"> </w:t>
      </w:r>
      <w:r w:rsidRPr="001B10D7">
        <w:rPr>
          <w:rFonts w:ascii="Times New Roman" w:hAnsi="Times New Roman" w:cs="Times New Roman"/>
          <w:sz w:val="24"/>
          <w:szCs w:val="24"/>
        </w:rPr>
        <w:t xml:space="preserve">adaptowanie </w:t>
      </w:r>
      <w:r w:rsidR="00990426">
        <w:rPr>
          <w:rFonts w:ascii="Times New Roman" w:hAnsi="Times New Roman" w:cs="Times New Roman"/>
          <w:sz w:val="24"/>
          <w:szCs w:val="24"/>
        </w:rPr>
        <w:br/>
      </w:r>
      <w:r w:rsidRPr="001B10D7">
        <w:rPr>
          <w:rFonts w:ascii="Times New Roman" w:hAnsi="Times New Roman" w:cs="Times New Roman"/>
          <w:sz w:val="24"/>
          <w:szCs w:val="24"/>
        </w:rPr>
        <w:t xml:space="preserve">lub modyfikowanie, pobieranie, przeglądanie, wykorzystywanie, ujawnianie poprzez przesłanie, rozpowszechnianie lub innego rodzaju udostępnianie, dopasowywanie </w:t>
      </w:r>
      <w:r w:rsidR="00990426">
        <w:rPr>
          <w:rFonts w:ascii="Times New Roman" w:hAnsi="Times New Roman" w:cs="Times New Roman"/>
          <w:sz w:val="24"/>
          <w:szCs w:val="24"/>
        </w:rPr>
        <w:br/>
      </w:r>
      <w:r w:rsidRPr="001B10D7">
        <w:rPr>
          <w:rFonts w:ascii="Times New Roman" w:hAnsi="Times New Roman" w:cs="Times New Roman"/>
          <w:sz w:val="24"/>
          <w:szCs w:val="24"/>
        </w:rPr>
        <w:t>lub łączenie, ograniczanie, usuwanie lub niszczenie</w:t>
      </w:r>
      <w:r w:rsidR="005F73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BDBF9A" w14:textId="77777777" w:rsidR="004D572B" w:rsidRPr="001B10D7" w:rsidRDefault="004D572B" w:rsidP="00257630">
      <w:pPr>
        <w:widowControl/>
        <w:numPr>
          <w:ilvl w:val="0"/>
          <w:numId w:val="10"/>
        </w:numPr>
        <w:autoSpaceDE/>
        <w:autoSpaceDN/>
        <w:ind w:left="426" w:hanging="441"/>
        <w:jc w:val="both"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Strony zobowiązują się do wzajemnej współpracy przy realizacji Umowy jak również współpracy z organem nadzorczym w związku z wykonywaniem przez niego swoich zadań. Strony są zobowiązane do zapewnienia współpracy z organem nadzorczym także przez swych przedstawicieli.</w:t>
      </w:r>
    </w:p>
    <w:p w14:paraId="2F136D9D" w14:textId="0E64192B" w:rsidR="00B573B9" w:rsidRPr="001B10D7" w:rsidRDefault="00B573B9" w:rsidP="00257630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1B10D7">
        <w:rPr>
          <w:rFonts w:ascii="Times New Roman" w:hAnsi="Times New Roman" w:cs="Times New Roman"/>
          <w:sz w:val="24"/>
          <w:szCs w:val="24"/>
        </w:rPr>
        <w:t xml:space="preserve">§ </w:t>
      </w:r>
      <w:r w:rsidR="00257630">
        <w:rPr>
          <w:rFonts w:ascii="Times New Roman" w:hAnsi="Times New Roman" w:cs="Times New Roman"/>
          <w:sz w:val="24"/>
          <w:szCs w:val="24"/>
        </w:rPr>
        <w:t>3</w:t>
      </w:r>
    </w:p>
    <w:p w14:paraId="1760E7E5" w14:textId="12C7CDAC" w:rsidR="00B573B9" w:rsidRPr="001B10D7" w:rsidRDefault="00B573B9" w:rsidP="00257630">
      <w:pPr>
        <w:ind w:left="1460" w:right="145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0D7">
        <w:rPr>
          <w:rFonts w:ascii="Times New Roman" w:hAnsi="Times New Roman" w:cs="Times New Roman"/>
          <w:b/>
          <w:sz w:val="24"/>
          <w:szCs w:val="24"/>
        </w:rPr>
        <w:t>Zakres powierzenia</w:t>
      </w:r>
    </w:p>
    <w:p w14:paraId="629D69A5" w14:textId="446EB590" w:rsidR="001E2B55" w:rsidRPr="001B10D7" w:rsidRDefault="001E2B55" w:rsidP="00257630">
      <w:pPr>
        <w:rPr>
          <w:rFonts w:ascii="Times New Roman" w:hAnsi="Times New Roman" w:cs="Times New Roman"/>
          <w:sz w:val="24"/>
          <w:szCs w:val="24"/>
        </w:rPr>
      </w:pPr>
      <w:r w:rsidRPr="001B10D7">
        <w:rPr>
          <w:rFonts w:ascii="Times New Roman" w:hAnsi="Times New Roman" w:cs="Times New Roman"/>
          <w:sz w:val="24"/>
          <w:szCs w:val="24"/>
        </w:rPr>
        <w:t>Zakres powierz</w:t>
      </w:r>
      <w:r w:rsidR="005F733F">
        <w:rPr>
          <w:rFonts w:ascii="Times New Roman" w:hAnsi="Times New Roman" w:cs="Times New Roman"/>
          <w:sz w:val="24"/>
          <w:szCs w:val="24"/>
        </w:rPr>
        <w:t>onych</w:t>
      </w:r>
      <w:r w:rsidRPr="001B10D7">
        <w:rPr>
          <w:rFonts w:ascii="Times New Roman" w:hAnsi="Times New Roman" w:cs="Times New Roman"/>
          <w:sz w:val="24"/>
          <w:szCs w:val="24"/>
        </w:rPr>
        <w:t xml:space="preserve"> </w:t>
      </w:r>
      <w:r w:rsidR="002F4B12">
        <w:rPr>
          <w:rFonts w:ascii="Times New Roman" w:hAnsi="Times New Roman" w:cs="Times New Roman"/>
          <w:sz w:val="24"/>
          <w:szCs w:val="24"/>
        </w:rPr>
        <w:t>danych osobowych</w:t>
      </w:r>
      <w:r w:rsidRPr="001B10D7">
        <w:rPr>
          <w:rFonts w:ascii="Times New Roman" w:hAnsi="Times New Roman" w:cs="Times New Roman"/>
          <w:sz w:val="24"/>
          <w:szCs w:val="24"/>
        </w:rPr>
        <w:t xml:space="preserve"> określa załącznik nr 1 do niniejszej </w:t>
      </w:r>
      <w:r w:rsidR="005F733F">
        <w:rPr>
          <w:rFonts w:ascii="Times New Roman" w:hAnsi="Times New Roman" w:cs="Times New Roman"/>
          <w:sz w:val="24"/>
          <w:szCs w:val="24"/>
        </w:rPr>
        <w:t>U</w:t>
      </w:r>
      <w:r w:rsidRPr="001B10D7">
        <w:rPr>
          <w:rFonts w:ascii="Times New Roman" w:hAnsi="Times New Roman" w:cs="Times New Roman"/>
          <w:sz w:val="24"/>
          <w:szCs w:val="24"/>
        </w:rPr>
        <w:t xml:space="preserve">mowy. </w:t>
      </w:r>
    </w:p>
    <w:p w14:paraId="6FDD3839" w14:textId="22B22134" w:rsidR="00BE5E11" w:rsidRDefault="00BE5E11" w:rsidP="00257630">
      <w:pPr>
        <w:jc w:val="center"/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1B10D7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§ </w:t>
      </w:r>
      <w:r w:rsidR="00257630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4</w:t>
      </w:r>
    </w:p>
    <w:p w14:paraId="1CABB71B" w14:textId="552A09AF" w:rsidR="00BE5E11" w:rsidRPr="001B10D7" w:rsidRDefault="005F733F" w:rsidP="00257630">
      <w:pPr>
        <w:jc w:val="center"/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Dostęp do danych osobowych</w:t>
      </w:r>
    </w:p>
    <w:p w14:paraId="68E4A632" w14:textId="55573A29" w:rsidR="005F733F" w:rsidRDefault="00600692" w:rsidP="005F733F">
      <w:pPr>
        <w:pStyle w:val="Akapitzlist"/>
        <w:widowControl/>
        <w:numPr>
          <w:ilvl w:val="3"/>
          <w:numId w:val="13"/>
        </w:numPr>
        <w:autoSpaceDE/>
        <w:autoSpaceDN/>
        <w:spacing w:before="0"/>
        <w:ind w:right="0"/>
        <w:contextualSpacing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Podmiot Przetwarzający</w:t>
      </w:r>
      <w:r w:rsidR="004163CC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="005F733F"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zapewnia, iż do przetwarzania powierzonych </w:t>
      </w:r>
      <w:r w:rsidR="005F733F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danych osobowych</w:t>
      </w:r>
      <w:r w:rsidR="005F733F"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zostaną dopuszczone wyłącznie właściwie umocowane osoby, które są jego pracownikami </w:t>
      </w:r>
      <w:r w:rsidR="005F733F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br/>
      </w:r>
      <w:r w:rsidR="005F733F"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lub współpracownikami, wykonującymi zadania związane z realizacją Umowy </w:t>
      </w:r>
      <w:r w:rsidR="005F733F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Głównej</w:t>
      </w:r>
      <w:r w:rsidR="005F733F"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zobowiązane do zachowania tajemnicy (także po ustaniu zatrudnienia lub współpracy) </w:t>
      </w:r>
      <w:r w:rsidR="005F733F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br/>
      </w:r>
      <w:r w:rsidR="005F733F"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i posiadające imienne, aktualne upoważnienie do przetwarzania </w:t>
      </w:r>
      <w:r w:rsidR="005F733F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danych osobowych</w:t>
      </w:r>
      <w:r w:rsidR="005F733F"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="005F733F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br/>
      </w:r>
      <w:r w:rsidR="005F733F"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oraz odpowiednią wiedzę z zakresu ochrony </w:t>
      </w:r>
      <w:r w:rsidR="005F733F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danych osobowych</w:t>
      </w:r>
      <w:r w:rsidR="005F733F"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.</w:t>
      </w:r>
    </w:p>
    <w:p w14:paraId="10416FC4" w14:textId="77777777" w:rsidR="005F733F" w:rsidRDefault="005F733F" w:rsidP="005F733F">
      <w:pPr>
        <w:pStyle w:val="Akapitzlist"/>
        <w:widowControl/>
        <w:numPr>
          <w:ilvl w:val="3"/>
          <w:numId w:val="13"/>
        </w:numPr>
        <w:autoSpaceDE/>
        <w:autoSpaceDN/>
        <w:spacing w:before="0"/>
        <w:ind w:right="0"/>
        <w:contextualSpacing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166C0B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lastRenderedPageBreak/>
        <w:t>Do przetwarzania danych osobowych mogą być dopuszczone jedynie osoby</w:t>
      </w: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Pr="00166C0B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upoważnione przez Powierzającego, posiadające</w:t>
      </w: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Pr="00166C0B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imienne upoważnienie do przetwarzania danych osobowych.</w:t>
      </w:r>
    </w:p>
    <w:p w14:paraId="2503365E" w14:textId="27F1EFB0" w:rsidR="00BE5E11" w:rsidRPr="005F733F" w:rsidRDefault="00BE5E11" w:rsidP="00257630">
      <w:pPr>
        <w:pStyle w:val="Akapitzlist"/>
        <w:widowControl/>
        <w:numPr>
          <w:ilvl w:val="3"/>
          <w:numId w:val="13"/>
        </w:numPr>
        <w:autoSpaceDE/>
        <w:autoSpaceDN/>
        <w:spacing w:before="0"/>
        <w:ind w:right="0"/>
        <w:contextualSpacing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166C0B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Powierzający umocowuje </w:t>
      </w:r>
      <w:r w:rsidR="00600692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Podmiot Przetwarzający</w:t>
      </w:r>
      <w:r w:rsidRPr="00166C0B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do wydawania i odwoływania osobom</w:t>
      </w:r>
      <w:r w:rsidRPr="005F733F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, o których mowa w ust. 1 imiennych upoważnień do przetwarzania danych osobowych </w:t>
      </w:r>
      <w:r w:rsidR="00600692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br/>
      </w:r>
      <w:r w:rsidRPr="005F733F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w ramach </w:t>
      </w:r>
      <w:r w:rsidR="005F733F" w:rsidRPr="005F733F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w związku z realizacją Umowy Głównej</w:t>
      </w:r>
      <w:r w:rsidRPr="005F733F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.</w:t>
      </w:r>
    </w:p>
    <w:p w14:paraId="07496827" w14:textId="6E32163D" w:rsidR="00BE5E11" w:rsidRDefault="00BE5E11" w:rsidP="00257630">
      <w:pPr>
        <w:pStyle w:val="Akapitzlist"/>
        <w:widowControl/>
        <w:numPr>
          <w:ilvl w:val="3"/>
          <w:numId w:val="13"/>
        </w:numPr>
        <w:autoSpaceDE/>
        <w:autoSpaceDN/>
        <w:spacing w:before="0"/>
        <w:ind w:right="0"/>
        <w:contextualSpacing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166C0B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Upoważnienia</w:t>
      </w: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="00600692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Podmiot Przetwarzający</w:t>
      </w:r>
      <w:r w:rsidR="004163CC" w:rsidRPr="00166C0B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Pr="00166C0B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przechowuje w swojej siedzibie. </w:t>
      </w:r>
    </w:p>
    <w:p w14:paraId="262D55E5" w14:textId="24CCF04F" w:rsidR="00BE5E11" w:rsidRDefault="00BE5E11" w:rsidP="00257630">
      <w:pPr>
        <w:pStyle w:val="Akapitzlist"/>
        <w:widowControl/>
        <w:numPr>
          <w:ilvl w:val="3"/>
          <w:numId w:val="13"/>
        </w:numPr>
        <w:autoSpaceDE/>
        <w:autoSpaceDN/>
        <w:spacing w:before="0"/>
        <w:ind w:right="0"/>
        <w:contextualSpacing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166C0B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Wzór upoważnienia do przetwarzania</w:t>
      </w: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Pr="00166C0B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danych osobowych oraz wzór odwołania upoważnienia do przetwarzania danych</w:t>
      </w: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Pr="00166C0B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osobowych zostały określone odpowiednio </w:t>
      </w: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br/>
      </w:r>
      <w:r w:rsidRPr="00166C0B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w załącznik</w:t>
      </w:r>
      <w:r w:rsidR="002946C2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ach</w:t>
      </w:r>
      <w:r w:rsidRPr="00166C0B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nr </w:t>
      </w: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2 i 3. </w:t>
      </w:r>
    </w:p>
    <w:p w14:paraId="3444EEBC" w14:textId="02037F9A" w:rsidR="00BE5E11" w:rsidRDefault="00BE5E11" w:rsidP="00257630">
      <w:pPr>
        <w:pStyle w:val="Akapitzlist"/>
        <w:widowControl/>
        <w:numPr>
          <w:ilvl w:val="3"/>
          <w:numId w:val="13"/>
        </w:numPr>
        <w:autoSpaceDE/>
        <w:autoSpaceDN/>
        <w:spacing w:before="0"/>
        <w:ind w:right="0"/>
        <w:contextualSpacing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Powierzający </w:t>
      </w:r>
      <w:r w:rsidRPr="00166C0B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dopuszcza stosowanie przez </w:t>
      </w:r>
      <w:r w:rsidR="00600692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Podmiot Przetwarzający</w:t>
      </w:r>
      <w:r w:rsidRPr="00166C0B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innych wzorów</w:t>
      </w:r>
      <w:r w:rsidR="004E698B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,</w:t>
      </w:r>
      <w:r w:rsidRPr="00166C0B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="00600692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br/>
      </w:r>
      <w:r w:rsidRPr="00166C0B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niż określone odpowiednio</w:t>
      </w: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Pr="00166C0B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w załącznik</w:t>
      </w:r>
      <w:r w:rsidR="004E698B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ach</w:t>
      </w:r>
      <w:r w:rsidRPr="00166C0B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nr </w:t>
      </w: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2 i 3</w:t>
      </w:r>
      <w:r w:rsidRPr="00166C0B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, o ile zawierają one wszystkie elementy wskazane we wzorach</w:t>
      </w: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Pr="00166C0B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określonych w tych załącznikach.</w:t>
      </w:r>
    </w:p>
    <w:p w14:paraId="53877325" w14:textId="77777777" w:rsidR="00BE5E11" w:rsidRDefault="00BE5E11" w:rsidP="00257630">
      <w:pPr>
        <w:pStyle w:val="Akapitzlist"/>
        <w:widowControl/>
        <w:numPr>
          <w:ilvl w:val="3"/>
          <w:numId w:val="13"/>
        </w:numPr>
        <w:autoSpaceDE/>
        <w:autoSpaceDN/>
        <w:spacing w:before="0"/>
        <w:ind w:right="0"/>
        <w:contextualSpacing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166C0B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Imienne upoważnienia, o których mowa w ust. </w:t>
      </w: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2</w:t>
      </w:r>
      <w:r w:rsidRPr="00166C0B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, są ważne do dnia odwołania.</w:t>
      </w:r>
    </w:p>
    <w:p w14:paraId="0E592BE9" w14:textId="3078AACC" w:rsidR="00BE5E11" w:rsidRDefault="00BE5E11" w:rsidP="00257630">
      <w:pPr>
        <w:pStyle w:val="Akapitzlist"/>
        <w:widowControl/>
        <w:numPr>
          <w:ilvl w:val="3"/>
          <w:numId w:val="13"/>
        </w:numPr>
        <w:autoSpaceDE/>
        <w:autoSpaceDN/>
        <w:spacing w:before="0"/>
        <w:ind w:right="0"/>
        <w:contextualSpacing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166C0B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Upoważnienie wygasa z chwilą ustania stosunku prawnego łączącego </w:t>
      </w:r>
      <w:r w:rsidR="00600692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Podmiot Przetwarzający</w:t>
      </w: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Pr="00166C0B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z osobą wskazaną w ust. </w:t>
      </w: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1.</w:t>
      </w:r>
    </w:p>
    <w:p w14:paraId="0DF6387A" w14:textId="1114B788" w:rsidR="00BE5E11" w:rsidRDefault="00600692" w:rsidP="00257630">
      <w:pPr>
        <w:pStyle w:val="Akapitzlist"/>
        <w:widowControl/>
        <w:numPr>
          <w:ilvl w:val="3"/>
          <w:numId w:val="13"/>
        </w:numPr>
        <w:autoSpaceDE/>
        <w:autoSpaceDN/>
        <w:spacing w:before="0"/>
        <w:ind w:right="0"/>
        <w:contextualSpacing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Podmiot Przetwarzający</w:t>
      </w:r>
      <w:r w:rsidR="00BE5E11"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prowadzi pełną ewidencję </w:t>
      </w:r>
      <w:r w:rsidR="00BE5E11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osób</w:t>
      </w:r>
      <w:r w:rsidR="00BE5E11"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upoważnionych do przetwarzania </w:t>
      </w:r>
      <w:r w:rsidR="00BE5E11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danych osobowych</w:t>
      </w:r>
      <w:r w:rsidR="00BE5E11"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w związku z wykonywaniem Umowy </w:t>
      </w:r>
      <w:r w:rsidR="00936C78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Głównej</w:t>
      </w:r>
      <w:r w:rsidR="00BE5E11"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oraz umożliwi dostęp do tej ewidencji, na każde żądanie Powierzającego. </w:t>
      </w:r>
    </w:p>
    <w:p w14:paraId="175DC7FF" w14:textId="036D9C74" w:rsidR="00BE5E11" w:rsidRPr="00FF1311" w:rsidRDefault="00BE5E11" w:rsidP="00257630">
      <w:pPr>
        <w:pStyle w:val="Akapitzlist"/>
        <w:spacing w:before="0"/>
        <w:ind w:left="360"/>
        <w:jc w:val="center"/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F1311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§ </w:t>
      </w:r>
      <w:r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4</w:t>
      </w:r>
    </w:p>
    <w:p w14:paraId="03CE38A3" w14:textId="77777777" w:rsidR="00BE5E11" w:rsidRPr="00FF1311" w:rsidRDefault="00BE5E11" w:rsidP="00257630">
      <w:pPr>
        <w:jc w:val="center"/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Obowiązek informacyjny</w:t>
      </w:r>
    </w:p>
    <w:p w14:paraId="195F8522" w14:textId="203D3358" w:rsidR="00BE5E11" w:rsidRDefault="00BE5E11" w:rsidP="00257630">
      <w:pPr>
        <w:pStyle w:val="Akapitzlist"/>
        <w:numPr>
          <w:ilvl w:val="0"/>
          <w:numId w:val="25"/>
        </w:numPr>
        <w:spacing w:before="0"/>
        <w:ind w:left="36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Powierzający</w:t>
      </w:r>
      <w:r w:rsidRPr="00B70F15">
        <w:rPr>
          <w:rFonts w:ascii="Times New Roman" w:hAnsi="Times New Roman" w:cs="Times New Roman"/>
          <w:sz w:val="24"/>
          <w:szCs w:val="24"/>
        </w:rPr>
        <w:t xml:space="preserve"> zobowiązuje </w:t>
      </w:r>
      <w:r w:rsidR="00600692">
        <w:rPr>
          <w:rFonts w:ascii="Times New Roman" w:hAnsi="Times New Roman" w:cs="Times New Roman"/>
          <w:sz w:val="24"/>
          <w:szCs w:val="24"/>
        </w:rPr>
        <w:t>Podmiot Przetwarzający</w:t>
      </w:r>
      <w:r w:rsidRPr="00B70F15">
        <w:rPr>
          <w:rFonts w:ascii="Times New Roman" w:hAnsi="Times New Roman" w:cs="Times New Roman"/>
          <w:sz w:val="24"/>
          <w:szCs w:val="24"/>
        </w:rPr>
        <w:t xml:space="preserve"> do wykonywania wobec osób, których dan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B70F15">
        <w:rPr>
          <w:rFonts w:ascii="Times New Roman" w:hAnsi="Times New Roman" w:cs="Times New Roman"/>
          <w:sz w:val="24"/>
          <w:szCs w:val="24"/>
        </w:rPr>
        <w:t>dotyczą, obowiązków informacyjnych wynikających z art. 13 i 14 RODO, w oparciu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B70F15">
        <w:rPr>
          <w:rFonts w:ascii="Times New Roman" w:hAnsi="Times New Roman" w:cs="Times New Roman"/>
          <w:sz w:val="24"/>
          <w:szCs w:val="24"/>
        </w:rPr>
        <w:t>o klauzulę informacyjn</w:t>
      </w:r>
      <w:r w:rsidR="00BB0698">
        <w:rPr>
          <w:rFonts w:ascii="Times New Roman" w:hAnsi="Times New Roman" w:cs="Times New Roman"/>
          <w:sz w:val="24"/>
          <w:szCs w:val="24"/>
        </w:rPr>
        <w:t>ą</w:t>
      </w:r>
      <w:r w:rsidRPr="00B70F15">
        <w:rPr>
          <w:rFonts w:ascii="Times New Roman" w:hAnsi="Times New Roman" w:cs="Times New Roman"/>
          <w:sz w:val="24"/>
          <w:szCs w:val="24"/>
        </w:rPr>
        <w:t xml:space="preserve"> stanowiącą załącznik </w:t>
      </w:r>
      <w:r>
        <w:rPr>
          <w:rFonts w:ascii="Times New Roman" w:hAnsi="Times New Roman" w:cs="Times New Roman"/>
          <w:sz w:val="24"/>
          <w:szCs w:val="24"/>
        </w:rPr>
        <w:t>nr 1 do Umowy Głównej.</w:t>
      </w:r>
    </w:p>
    <w:p w14:paraId="00831A82" w14:textId="5BE4CFCB" w:rsidR="00BE5E11" w:rsidRDefault="00600692" w:rsidP="00257630">
      <w:pPr>
        <w:pStyle w:val="Akapitzlist"/>
        <w:numPr>
          <w:ilvl w:val="0"/>
          <w:numId w:val="25"/>
        </w:numPr>
        <w:spacing w:before="0"/>
        <w:ind w:left="36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 Przetwarzający</w:t>
      </w:r>
      <w:r w:rsidR="00BE5E11" w:rsidRPr="00701445">
        <w:rPr>
          <w:rFonts w:ascii="Times New Roman" w:hAnsi="Times New Roman" w:cs="Times New Roman"/>
          <w:sz w:val="24"/>
          <w:szCs w:val="24"/>
        </w:rPr>
        <w:t xml:space="preserve"> jest zobowiązany zrealizować obowiązek informacyjny </w:t>
      </w:r>
      <w:r>
        <w:rPr>
          <w:rFonts w:ascii="Times New Roman" w:hAnsi="Times New Roman" w:cs="Times New Roman"/>
          <w:sz w:val="24"/>
          <w:szCs w:val="24"/>
        </w:rPr>
        <w:br/>
      </w:r>
      <w:r w:rsidR="00BE5E11" w:rsidRPr="00701445">
        <w:rPr>
          <w:rFonts w:ascii="Times New Roman" w:hAnsi="Times New Roman" w:cs="Times New Roman"/>
          <w:sz w:val="24"/>
          <w:szCs w:val="24"/>
        </w:rPr>
        <w:t>co najmniej</w:t>
      </w:r>
      <w:r w:rsidR="00BE5E11">
        <w:rPr>
          <w:rFonts w:ascii="Times New Roman" w:hAnsi="Times New Roman" w:cs="Times New Roman"/>
          <w:sz w:val="24"/>
          <w:szCs w:val="24"/>
        </w:rPr>
        <w:t xml:space="preserve"> </w:t>
      </w:r>
      <w:r w:rsidR="00BE5E11" w:rsidRPr="00701445">
        <w:rPr>
          <w:rFonts w:ascii="Times New Roman" w:hAnsi="Times New Roman" w:cs="Times New Roman"/>
          <w:sz w:val="24"/>
          <w:szCs w:val="24"/>
        </w:rPr>
        <w:t>w stosunku do każdej osoby fizycznej, której dane osobowe zostaną lub mogą zostać</w:t>
      </w:r>
      <w:r w:rsidR="00BE5E11">
        <w:rPr>
          <w:rFonts w:ascii="Times New Roman" w:hAnsi="Times New Roman" w:cs="Times New Roman"/>
          <w:sz w:val="24"/>
          <w:szCs w:val="24"/>
        </w:rPr>
        <w:t xml:space="preserve"> </w:t>
      </w:r>
      <w:r w:rsidR="00BE5E11" w:rsidRPr="00701445">
        <w:rPr>
          <w:rFonts w:ascii="Times New Roman" w:hAnsi="Times New Roman" w:cs="Times New Roman"/>
          <w:sz w:val="24"/>
          <w:szCs w:val="24"/>
        </w:rPr>
        <w:t xml:space="preserve">przekazane </w:t>
      </w:r>
      <w:r w:rsidR="00BE5E11">
        <w:rPr>
          <w:rFonts w:ascii="Times New Roman" w:hAnsi="Times New Roman" w:cs="Times New Roman"/>
          <w:sz w:val="24"/>
          <w:szCs w:val="24"/>
        </w:rPr>
        <w:t>Powierzającemu</w:t>
      </w:r>
      <w:r w:rsidR="00BE5E11" w:rsidRPr="00701445">
        <w:rPr>
          <w:rFonts w:ascii="Times New Roman" w:hAnsi="Times New Roman" w:cs="Times New Roman"/>
          <w:sz w:val="24"/>
          <w:szCs w:val="24"/>
        </w:rPr>
        <w:t xml:space="preserve"> w dowolnej formie, w toku realizacji Umowy oraz po jej</w:t>
      </w:r>
      <w:r w:rsidR="00BE5E11">
        <w:rPr>
          <w:rFonts w:ascii="Times New Roman" w:hAnsi="Times New Roman" w:cs="Times New Roman"/>
          <w:sz w:val="24"/>
          <w:szCs w:val="24"/>
        </w:rPr>
        <w:t xml:space="preserve"> </w:t>
      </w:r>
      <w:r w:rsidR="00BE5E11" w:rsidRPr="00701445">
        <w:rPr>
          <w:rFonts w:ascii="Times New Roman" w:hAnsi="Times New Roman" w:cs="Times New Roman"/>
          <w:sz w:val="24"/>
          <w:szCs w:val="24"/>
        </w:rPr>
        <w:t>zakończeniu.</w:t>
      </w:r>
    </w:p>
    <w:p w14:paraId="409CA6B2" w14:textId="6CE029A6" w:rsidR="00BE5E11" w:rsidRPr="00701445" w:rsidRDefault="00BE5E11" w:rsidP="00257630">
      <w:pPr>
        <w:pStyle w:val="Akapitzlist"/>
        <w:numPr>
          <w:ilvl w:val="0"/>
          <w:numId w:val="25"/>
        </w:numPr>
        <w:spacing w:before="0"/>
        <w:ind w:left="360" w:right="0"/>
        <w:rPr>
          <w:rFonts w:ascii="Times New Roman" w:hAnsi="Times New Roman" w:cs="Times New Roman"/>
          <w:sz w:val="24"/>
          <w:szCs w:val="24"/>
        </w:rPr>
      </w:pPr>
      <w:r w:rsidRPr="00701445">
        <w:rPr>
          <w:rFonts w:ascii="Times New Roman" w:hAnsi="Times New Roman" w:cs="Times New Roman"/>
          <w:sz w:val="24"/>
          <w:szCs w:val="24"/>
        </w:rPr>
        <w:t xml:space="preserve">W zależności od rodzaju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701445">
        <w:rPr>
          <w:rFonts w:ascii="Times New Roman" w:hAnsi="Times New Roman" w:cs="Times New Roman"/>
          <w:sz w:val="24"/>
          <w:szCs w:val="24"/>
        </w:rPr>
        <w:t xml:space="preserve">anych osobowych przetwarzanych przez </w:t>
      </w:r>
      <w:r w:rsidR="00600692">
        <w:rPr>
          <w:rFonts w:ascii="Times New Roman" w:hAnsi="Times New Roman" w:cs="Times New Roman"/>
          <w:sz w:val="24"/>
          <w:szCs w:val="24"/>
        </w:rPr>
        <w:t>Podmiot Przetwarzający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1445">
        <w:rPr>
          <w:rFonts w:ascii="Times New Roman" w:hAnsi="Times New Roman" w:cs="Times New Roman"/>
          <w:sz w:val="24"/>
          <w:szCs w:val="24"/>
        </w:rPr>
        <w:t>w związku z realizacją Umowy, za osoby fizyczne, wobec których powinien być zrealizowany obowiązek informacyjny mogą zostać uznani:</w:t>
      </w:r>
    </w:p>
    <w:p w14:paraId="54B3E0B7" w14:textId="77777777" w:rsidR="00BE5E11" w:rsidRDefault="00BE5E11" w:rsidP="00257630">
      <w:pPr>
        <w:pStyle w:val="Akapitzlist"/>
        <w:numPr>
          <w:ilvl w:val="0"/>
          <w:numId w:val="26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701445">
        <w:rPr>
          <w:rFonts w:ascii="Times New Roman" w:hAnsi="Times New Roman" w:cs="Times New Roman"/>
          <w:sz w:val="24"/>
          <w:szCs w:val="24"/>
        </w:rPr>
        <w:t>pracownicy, wolontariusze, praktykanci i stażyści reprezentujący lub wykonujący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1445">
        <w:rPr>
          <w:rFonts w:ascii="Times New Roman" w:hAnsi="Times New Roman" w:cs="Times New Roman"/>
          <w:sz w:val="24"/>
          <w:szCs w:val="24"/>
        </w:rPr>
        <w:t xml:space="preserve">zadania na rzecz podmiotów zaangażowanych w obsługę i realizację </w:t>
      </w:r>
      <w:r>
        <w:rPr>
          <w:rFonts w:ascii="Times New Roman" w:hAnsi="Times New Roman" w:cs="Times New Roman"/>
          <w:sz w:val="24"/>
          <w:szCs w:val="24"/>
        </w:rPr>
        <w:t>Umowy Głównej</w:t>
      </w:r>
      <w:r w:rsidRPr="00701445">
        <w:rPr>
          <w:rFonts w:ascii="Times New Roman" w:hAnsi="Times New Roman" w:cs="Times New Roman"/>
          <w:sz w:val="24"/>
          <w:szCs w:val="24"/>
        </w:rPr>
        <w:t>;</w:t>
      </w:r>
    </w:p>
    <w:p w14:paraId="13C0C0EC" w14:textId="6EAAC44E" w:rsidR="00BE5E11" w:rsidRDefault="00BE5E11" w:rsidP="00257630">
      <w:pPr>
        <w:pStyle w:val="Akapitzlist"/>
        <w:numPr>
          <w:ilvl w:val="0"/>
          <w:numId w:val="26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701445">
        <w:rPr>
          <w:rFonts w:ascii="Times New Roman" w:hAnsi="Times New Roman" w:cs="Times New Roman"/>
          <w:sz w:val="24"/>
          <w:szCs w:val="24"/>
        </w:rPr>
        <w:t>osoby wskazane do kontaktu, osoby upoważnione do podejmowania wiążących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1445">
        <w:rPr>
          <w:rFonts w:ascii="Times New Roman" w:hAnsi="Times New Roman" w:cs="Times New Roman"/>
          <w:sz w:val="24"/>
          <w:szCs w:val="24"/>
        </w:rPr>
        <w:t xml:space="preserve">decyzji oraz inne osoby wykonujące zadania na rzecz </w:t>
      </w:r>
      <w:r w:rsidR="00600692">
        <w:rPr>
          <w:rFonts w:ascii="Times New Roman" w:hAnsi="Times New Roman" w:cs="Times New Roman"/>
          <w:sz w:val="24"/>
          <w:szCs w:val="24"/>
        </w:rPr>
        <w:t>Podmiot Przetwarzający</w:t>
      </w:r>
      <w:r w:rsidRPr="00701445">
        <w:rPr>
          <w:rFonts w:ascii="Times New Roman" w:hAnsi="Times New Roman" w:cs="Times New Roman"/>
          <w:sz w:val="24"/>
          <w:szCs w:val="24"/>
        </w:rPr>
        <w:t xml:space="preserve"> i jego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1445">
        <w:rPr>
          <w:rFonts w:ascii="Times New Roman" w:hAnsi="Times New Roman" w:cs="Times New Roman"/>
          <w:sz w:val="24"/>
          <w:szCs w:val="24"/>
        </w:rPr>
        <w:t>partnerów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4B5DB8C" w14:textId="77777777" w:rsidR="00BE5E11" w:rsidRDefault="00BE5E11" w:rsidP="00257630">
      <w:pPr>
        <w:pStyle w:val="Akapitzlist"/>
        <w:numPr>
          <w:ilvl w:val="0"/>
          <w:numId w:val="26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701445">
        <w:rPr>
          <w:rFonts w:ascii="Times New Roman" w:hAnsi="Times New Roman" w:cs="Times New Roman"/>
          <w:sz w:val="24"/>
          <w:szCs w:val="24"/>
        </w:rPr>
        <w:t>osoby świadczące usługi na podstawie umów cywilnoprawnych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7AEDA9" w14:textId="0C5C6F79" w:rsidR="00600692" w:rsidRPr="00F373A2" w:rsidRDefault="00600692" w:rsidP="00F373A2">
      <w:pPr>
        <w:pStyle w:val="Akapitzlist"/>
        <w:numPr>
          <w:ilvl w:val="0"/>
          <w:numId w:val="25"/>
        </w:numPr>
        <w:spacing w:before="0"/>
        <w:ind w:left="36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 Przetwarzający</w:t>
      </w:r>
      <w:r w:rsidR="00BE5E11" w:rsidRPr="00701445">
        <w:rPr>
          <w:rFonts w:ascii="Times New Roman" w:hAnsi="Times New Roman" w:cs="Times New Roman"/>
          <w:sz w:val="24"/>
          <w:szCs w:val="24"/>
        </w:rPr>
        <w:t xml:space="preserve"> jest zobowiązany do udokumentowania prawidłowości realizacji</w:t>
      </w:r>
      <w:r w:rsidR="00BE5E11">
        <w:rPr>
          <w:rFonts w:ascii="Times New Roman" w:hAnsi="Times New Roman" w:cs="Times New Roman"/>
          <w:sz w:val="24"/>
          <w:szCs w:val="24"/>
        </w:rPr>
        <w:t xml:space="preserve"> </w:t>
      </w:r>
      <w:r w:rsidR="00BE5E11" w:rsidRPr="00701445">
        <w:rPr>
          <w:rFonts w:ascii="Times New Roman" w:hAnsi="Times New Roman" w:cs="Times New Roman"/>
          <w:sz w:val="24"/>
          <w:szCs w:val="24"/>
        </w:rPr>
        <w:t xml:space="preserve">obowiązku informacyjnego, o którym mowa w ust. </w:t>
      </w:r>
      <w:r w:rsidR="00BE5E11">
        <w:rPr>
          <w:rFonts w:ascii="Times New Roman" w:hAnsi="Times New Roman" w:cs="Times New Roman"/>
          <w:sz w:val="24"/>
          <w:szCs w:val="24"/>
        </w:rPr>
        <w:t xml:space="preserve">1, </w:t>
      </w:r>
      <w:r w:rsidR="00BE5E11" w:rsidRPr="00701445">
        <w:rPr>
          <w:rFonts w:ascii="Times New Roman" w:hAnsi="Times New Roman" w:cs="Times New Roman"/>
          <w:sz w:val="24"/>
          <w:szCs w:val="24"/>
        </w:rPr>
        <w:t>w sposób i formie</w:t>
      </w:r>
      <w:r w:rsidR="00BE5E11">
        <w:rPr>
          <w:rFonts w:ascii="Times New Roman" w:hAnsi="Times New Roman" w:cs="Times New Roman"/>
          <w:sz w:val="24"/>
          <w:szCs w:val="24"/>
        </w:rPr>
        <w:t xml:space="preserve"> </w:t>
      </w:r>
      <w:r w:rsidR="00BE5E11" w:rsidRPr="00701445">
        <w:rPr>
          <w:rFonts w:ascii="Times New Roman" w:hAnsi="Times New Roman" w:cs="Times New Roman"/>
          <w:sz w:val="24"/>
          <w:szCs w:val="24"/>
        </w:rPr>
        <w:t xml:space="preserve">zgodnej </w:t>
      </w:r>
      <w:r>
        <w:rPr>
          <w:rFonts w:ascii="Times New Roman" w:hAnsi="Times New Roman" w:cs="Times New Roman"/>
          <w:sz w:val="24"/>
          <w:szCs w:val="24"/>
        </w:rPr>
        <w:br/>
      </w:r>
      <w:r w:rsidR="00BE5E11" w:rsidRPr="00701445">
        <w:rPr>
          <w:rFonts w:ascii="Times New Roman" w:hAnsi="Times New Roman" w:cs="Times New Roman"/>
          <w:sz w:val="24"/>
          <w:szCs w:val="24"/>
        </w:rPr>
        <w:t>z przepisami RODO oraz przechowywania dowodów na t</w:t>
      </w:r>
      <w:r w:rsidR="00BE5E11">
        <w:rPr>
          <w:rFonts w:ascii="Times New Roman" w:hAnsi="Times New Roman" w:cs="Times New Roman"/>
          <w:sz w:val="24"/>
          <w:szCs w:val="24"/>
        </w:rPr>
        <w:t>ę</w:t>
      </w:r>
      <w:r w:rsidR="00BE5E11" w:rsidRPr="00701445">
        <w:rPr>
          <w:rFonts w:ascii="Times New Roman" w:hAnsi="Times New Roman" w:cs="Times New Roman"/>
          <w:sz w:val="24"/>
          <w:szCs w:val="24"/>
        </w:rPr>
        <w:t xml:space="preserve"> okoliczność</w:t>
      </w:r>
      <w:r w:rsidR="00BE5E11">
        <w:rPr>
          <w:rFonts w:ascii="Times New Roman" w:hAnsi="Times New Roman" w:cs="Times New Roman"/>
          <w:sz w:val="24"/>
          <w:szCs w:val="24"/>
        </w:rPr>
        <w:t xml:space="preserve">, zgodnie z terminami obowiązującymi Powierzającego </w:t>
      </w:r>
      <w:r w:rsidR="00BE5E11" w:rsidRPr="00701445">
        <w:rPr>
          <w:rFonts w:ascii="Times New Roman" w:hAnsi="Times New Roman" w:cs="Times New Roman"/>
          <w:sz w:val="24"/>
          <w:szCs w:val="24"/>
        </w:rPr>
        <w:t>oraz do udostępniania tych dowodów</w:t>
      </w:r>
      <w:r w:rsidR="00BE5E11">
        <w:rPr>
          <w:rFonts w:ascii="Times New Roman" w:hAnsi="Times New Roman" w:cs="Times New Roman"/>
          <w:sz w:val="24"/>
          <w:szCs w:val="24"/>
        </w:rPr>
        <w:t xml:space="preserve"> </w:t>
      </w:r>
      <w:r w:rsidR="00BE5E11" w:rsidRPr="00701445">
        <w:rPr>
          <w:rFonts w:ascii="Times New Roman" w:hAnsi="Times New Roman" w:cs="Times New Roman"/>
          <w:sz w:val="24"/>
          <w:szCs w:val="24"/>
        </w:rPr>
        <w:t xml:space="preserve">niezwłocznie, na każde żądanie Powierzającego lub </w:t>
      </w:r>
      <w:r w:rsidR="00BE5E11">
        <w:rPr>
          <w:rFonts w:ascii="Times New Roman" w:hAnsi="Times New Roman" w:cs="Times New Roman"/>
          <w:sz w:val="24"/>
          <w:szCs w:val="24"/>
        </w:rPr>
        <w:t xml:space="preserve">Administratora. </w:t>
      </w:r>
    </w:p>
    <w:p w14:paraId="2EF2932C" w14:textId="15ED5B40" w:rsidR="00D5242C" w:rsidRDefault="00D5242C" w:rsidP="00257630">
      <w:pPr>
        <w:jc w:val="center"/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1B10D7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§ </w:t>
      </w:r>
      <w:r w:rsidR="00BE5E11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5</w:t>
      </w:r>
    </w:p>
    <w:p w14:paraId="2B04C69E" w14:textId="40D22A28" w:rsidR="00D5242C" w:rsidRPr="001B10D7" w:rsidRDefault="00D5242C" w:rsidP="00257630">
      <w:pPr>
        <w:jc w:val="center"/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1B10D7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Obowiązki </w:t>
      </w:r>
      <w:r w:rsidR="00600692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Podmiotu Przetwarzającego</w:t>
      </w:r>
    </w:p>
    <w:p w14:paraId="714467BF" w14:textId="22B4CCEB" w:rsidR="00D5242C" w:rsidRPr="001B10D7" w:rsidRDefault="00600692" w:rsidP="00257630">
      <w:pPr>
        <w:pStyle w:val="Akapitzlist"/>
        <w:widowControl/>
        <w:numPr>
          <w:ilvl w:val="0"/>
          <w:numId w:val="13"/>
        </w:numPr>
        <w:tabs>
          <w:tab w:val="clear" w:pos="360"/>
        </w:tabs>
        <w:autoSpaceDE/>
        <w:autoSpaceDN/>
        <w:spacing w:before="0"/>
        <w:ind w:right="0"/>
        <w:contextualSpacing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Podmiot Przetwarzający</w:t>
      </w:r>
      <w:r w:rsidR="00D5242C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="00D5242C"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zobowiązuje się do zapewnienia bezpieczeństwa przetwarzania </w:t>
      </w:r>
      <w:r w:rsidR="00D5242C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danych osobowych</w:t>
      </w:r>
      <w:r w:rsidR="00D5242C"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, do których uzyskał dostęp w związku realizacją Umowy </w:t>
      </w:r>
      <w:r w:rsidR="00D5242C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Głównej </w:t>
      </w:r>
      <w:r w:rsidR="00D5242C"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stosownie do powszechnie obowiązujących przepisów dotyczących ochrony </w:t>
      </w:r>
      <w:r w:rsidR="00D5242C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danych osobowych</w:t>
      </w:r>
      <w:r w:rsidR="00D5242C"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i obowiązujących w tym zakresie dobrych praktyk. </w:t>
      </w:r>
    </w:p>
    <w:p w14:paraId="684D0E1C" w14:textId="051FE96F" w:rsidR="00D5242C" w:rsidRPr="001B10D7" w:rsidRDefault="00600692" w:rsidP="00257630">
      <w:pPr>
        <w:widowControl/>
        <w:numPr>
          <w:ilvl w:val="0"/>
          <w:numId w:val="13"/>
        </w:numPr>
        <w:autoSpaceDE/>
        <w:autoSpaceDN/>
        <w:jc w:val="both"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Podmiot Przetwarzający</w:t>
      </w:r>
      <w:r w:rsidR="00D5242C"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zobowiązuje się w szczególności do: </w:t>
      </w:r>
    </w:p>
    <w:p w14:paraId="6F232E99" w14:textId="77777777" w:rsidR="00D5242C" w:rsidRPr="001B10D7" w:rsidRDefault="00D5242C" w:rsidP="00257630">
      <w:pPr>
        <w:widowControl/>
        <w:numPr>
          <w:ilvl w:val="0"/>
          <w:numId w:val="14"/>
        </w:numPr>
        <w:autoSpaceDE/>
        <w:autoSpaceDN/>
        <w:jc w:val="both"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1B10D7">
        <w:rPr>
          <w:rFonts w:ascii="Times New Roman" w:hAnsi="Times New Roman" w:cs="Times New Roman"/>
          <w:sz w:val="24"/>
          <w:szCs w:val="24"/>
        </w:rPr>
        <w:t xml:space="preserve">przetwarzania powierzonych </w:t>
      </w:r>
      <w:r>
        <w:rPr>
          <w:rFonts w:ascii="Times New Roman" w:hAnsi="Times New Roman" w:cs="Times New Roman"/>
          <w:sz w:val="24"/>
          <w:szCs w:val="24"/>
        </w:rPr>
        <w:t>danych osobowych</w:t>
      </w:r>
      <w:r w:rsidRPr="001B10D7">
        <w:rPr>
          <w:rFonts w:ascii="Times New Roman" w:hAnsi="Times New Roman" w:cs="Times New Roman"/>
          <w:sz w:val="24"/>
          <w:szCs w:val="24"/>
        </w:rPr>
        <w:t xml:space="preserve"> wyłącznie na postawie Umowy;</w:t>
      </w:r>
    </w:p>
    <w:p w14:paraId="33BF8909" w14:textId="57C8CED5" w:rsidR="00D5242C" w:rsidRPr="001B10D7" w:rsidRDefault="00D5242C" w:rsidP="00257630">
      <w:pPr>
        <w:widowControl/>
        <w:numPr>
          <w:ilvl w:val="0"/>
          <w:numId w:val="14"/>
        </w:numPr>
        <w:autoSpaceDE/>
        <w:autoSpaceDN/>
        <w:jc w:val="both"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1B10D7">
        <w:rPr>
          <w:rFonts w:ascii="Times New Roman" w:hAnsi="Times New Roman" w:cs="Times New Roman"/>
          <w:sz w:val="24"/>
          <w:szCs w:val="24"/>
        </w:rPr>
        <w:lastRenderedPageBreak/>
        <w:t xml:space="preserve">przetwarzania powierzonych </w:t>
      </w:r>
      <w:r>
        <w:rPr>
          <w:rFonts w:ascii="Times New Roman" w:hAnsi="Times New Roman" w:cs="Times New Roman"/>
          <w:sz w:val="24"/>
          <w:szCs w:val="24"/>
        </w:rPr>
        <w:t>danych osobowych</w:t>
      </w:r>
      <w:r w:rsidRPr="001B10D7">
        <w:rPr>
          <w:rFonts w:ascii="Times New Roman" w:hAnsi="Times New Roman" w:cs="Times New Roman"/>
          <w:sz w:val="24"/>
          <w:szCs w:val="24"/>
        </w:rPr>
        <w:t xml:space="preserve"> zgodnie z RODO, polskimi przepisami przyjętymi w celu umożliwienia stosowania RODO, innymi</w:t>
      </w:r>
      <w:r w:rsidR="00326A08">
        <w:rPr>
          <w:rFonts w:ascii="Times New Roman" w:hAnsi="Times New Roman" w:cs="Times New Roman"/>
          <w:sz w:val="24"/>
          <w:szCs w:val="24"/>
        </w:rPr>
        <w:t xml:space="preserve"> </w:t>
      </w:r>
      <w:r w:rsidRPr="001B10D7">
        <w:rPr>
          <w:rFonts w:ascii="Times New Roman" w:hAnsi="Times New Roman" w:cs="Times New Roman"/>
          <w:sz w:val="24"/>
          <w:szCs w:val="24"/>
        </w:rPr>
        <w:t xml:space="preserve">obowiązującymi przepisami prawa oraz niniejszą Umową; </w:t>
      </w:r>
    </w:p>
    <w:p w14:paraId="55F8F602" w14:textId="4DB3A230" w:rsidR="00D5242C" w:rsidRPr="001B10D7" w:rsidRDefault="00D5242C" w:rsidP="00257630">
      <w:pPr>
        <w:widowControl/>
        <w:numPr>
          <w:ilvl w:val="0"/>
          <w:numId w:val="14"/>
        </w:numPr>
        <w:autoSpaceDE/>
        <w:autoSpaceDN/>
        <w:jc w:val="both"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wdrożenia odpowiednich środków technicznych i organizacyjnych stosownie </w:t>
      </w: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br/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do poziomu ryzyk dotyczących przetwarzanych </w:t>
      </w: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danych osobowych</w:t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, zgodnie </w:t>
      </w:r>
      <w:r w:rsidR="00326A08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br/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z artykułem 32 RODO;</w:t>
      </w:r>
    </w:p>
    <w:p w14:paraId="4B029F77" w14:textId="77777777" w:rsidR="00D5242C" w:rsidRPr="001B10D7" w:rsidRDefault="00D5242C" w:rsidP="00257630">
      <w:pPr>
        <w:widowControl/>
        <w:numPr>
          <w:ilvl w:val="0"/>
          <w:numId w:val="14"/>
        </w:numPr>
        <w:autoSpaceDE/>
        <w:autoSpaceDN/>
        <w:jc w:val="both"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zapewnienia kontroli nad prawidłowością przetwarzania danych;</w:t>
      </w:r>
    </w:p>
    <w:p w14:paraId="3EAC71EC" w14:textId="77777777" w:rsidR="00D5242C" w:rsidRPr="001B10D7" w:rsidRDefault="00D5242C" w:rsidP="00257630">
      <w:pPr>
        <w:widowControl/>
        <w:numPr>
          <w:ilvl w:val="0"/>
          <w:numId w:val="14"/>
        </w:numPr>
        <w:autoSpaceDE/>
        <w:autoSpaceDN/>
        <w:jc w:val="both"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zapewnienia zachowania w tajemnicy przez osoby upoważnione do przetwarzania powierzonych </w:t>
      </w: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danych osobowych</w:t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również po zakończeniu obowiązywania Umowy; </w:t>
      </w:r>
    </w:p>
    <w:p w14:paraId="789B2E77" w14:textId="77777777" w:rsidR="00D5242C" w:rsidRPr="001B10D7" w:rsidRDefault="00D5242C" w:rsidP="00257630">
      <w:pPr>
        <w:widowControl/>
        <w:numPr>
          <w:ilvl w:val="0"/>
          <w:numId w:val="14"/>
        </w:numPr>
        <w:autoSpaceDE/>
        <w:autoSpaceDN/>
        <w:jc w:val="both"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przestrzegania warunków podpowierzenia przetwarzania </w:t>
      </w: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danych osobowych</w:t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podmiotowi trzeciemu ustalonych w Umowie;</w:t>
      </w:r>
    </w:p>
    <w:p w14:paraId="74529339" w14:textId="22098B69" w:rsidR="00D5242C" w:rsidRPr="001B10D7" w:rsidRDefault="00D5242C" w:rsidP="00257630">
      <w:pPr>
        <w:widowControl/>
        <w:numPr>
          <w:ilvl w:val="0"/>
          <w:numId w:val="14"/>
        </w:numPr>
        <w:autoSpaceDE/>
        <w:autoSpaceDN/>
        <w:jc w:val="both"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do współpracy </w:t>
      </w: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z </w:t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Administratorem i </w:t>
      </w:r>
      <w:r w:rsidR="00FF1A59">
        <w:rPr>
          <w:rFonts w:ascii="Times New Roman" w:hAnsi="Times New Roman" w:cs="Times New Roman"/>
          <w:sz w:val="24"/>
          <w:szCs w:val="24"/>
        </w:rPr>
        <w:t xml:space="preserve">Powierzającym </w:t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w pełnym zakresie celem umożliwienia wykonania obowiązków Powierzającego określonych przepisami prawa dotyczącymi ochrony </w:t>
      </w: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danych osobowych</w:t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(w szczególności art. 32-36 RODO);</w:t>
      </w:r>
    </w:p>
    <w:p w14:paraId="1EE6E5A0" w14:textId="78042C8A" w:rsidR="00D5242C" w:rsidRPr="001B10D7" w:rsidRDefault="00D5242C" w:rsidP="00257630">
      <w:pPr>
        <w:widowControl/>
        <w:numPr>
          <w:ilvl w:val="0"/>
          <w:numId w:val="14"/>
        </w:numPr>
        <w:autoSpaceDE/>
        <w:autoSpaceDN/>
        <w:jc w:val="both"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współpracy z Administratorem i P</w:t>
      </w: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odmiotem Przetwarzającym</w:t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w zakresie wywiązywania się z obowiązku odpowiadania na żądania osoby, której dane dotyczą, zgodnie z RODO; </w:t>
      </w:r>
    </w:p>
    <w:p w14:paraId="1B03DE9A" w14:textId="05769211" w:rsidR="00D5242C" w:rsidRPr="001B10D7" w:rsidRDefault="00D5242C" w:rsidP="00257630">
      <w:pPr>
        <w:widowControl/>
        <w:numPr>
          <w:ilvl w:val="0"/>
          <w:numId w:val="14"/>
        </w:numPr>
        <w:autoSpaceDE/>
        <w:autoSpaceDN/>
        <w:jc w:val="both"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współpracy z Administratorem i Powierzającym w pełnym zakresie, w szczególności </w:t>
      </w: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br/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w zakresie dostępu do informacji i dokumentacji Przetwarzającego dotyczącej powierzonych </w:t>
      </w: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danych osobowych</w:t>
      </w:r>
      <w:r w:rsidR="00A070E4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;</w:t>
      </w:r>
    </w:p>
    <w:p w14:paraId="7E7F8B9D" w14:textId="0D26062D" w:rsidR="00D5242C" w:rsidRPr="00286A8A" w:rsidRDefault="00D5242C" w:rsidP="00257630">
      <w:pPr>
        <w:widowControl/>
        <w:numPr>
          <w:ilvl w:val="0"/>
          <w:numId w:val="14"/>
        </w:numPr>
        <w:autoSpaceDE/>
        <w:autoSpaceDN/>
        <w:jc w:val="both"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1B10D7">
        <w:rPr>
          <w:rFonts w:ascii="Times New Roman" w:hAnsi="Times New Roman" w:cs="Times New Roman"/>
          <w:sz w:val="24"/>
          <w:szCs w:val="24"/>
        </w:rPr>
        <w:t xml:space="preserve">przechowywania </w:t>
      </w:r>
      <w:r>
        <w:rPr>
          <w:rFonts w:ascii="Times New Roman" w:hAnsi="Times New Roman" w:cs="Times New Roman"/>
          <w:sz w:val="24"/>
          <w:szCs w:val="24"/>
        </w:rPr>
        <w:t>danych osobowych</w:t>
      </w:r>
      <w:r w:rsidRPr="001B10D7">
        <w:rPr>
          <w:rFonts w:ascii="Times New Roman" w:hAnsi="Times New Roman" w:cs="Times New Roman"/>
          <w:sz w:val="24"/>
          <w:szCs w:val="24"/>
        </w:rPr>
        <w:t xml:space="preserve"> tylko tak długo, jak to określił Powierzający </w:t>
      </w:r>
      <w:r>
        <w:rPr>
          <w:rFonts w:ascii="Times New Roman" w:hAnsi="Times New Roman" w:cs="Times New Roman"/>
          <w:sz w:val="24"/>
          <w:szCs w:val="24"/>
        </w:rPr>
        <w:br/>
      </w:r>
      <w:r w:rsidRPr="001B10D7">
        <w:rPr>
          <w:rFonts w:ascii="Times New Roman" w:hAnsi="Times New Roman" w:cs="Times New Roman"/>
          <w:sz w:val="24"/>
          <w:szCs w:val="24"/>
        </w:rPr>
        <w:t xml:space="preserve">lub Administrator a także, bez zbędnej zwłoki, aktualizować, poprawiać, zmieniać, </w:t>
      </w:r>
      <w:proofErr w:type="spellStart"/>
      <w:r w:rsidRPr="001B10D7">
        <w:rPr>
          <w:rFonts w:ascii="Times New Roman" w:hAnsi="Times New Roman" w:cs="Times New Roman"/>
          <w:sz w:val="24"/>
          <w:szCs w:val="24"/>
        </w:rPr>
        <w:t>anonimizować</w:t>
      </w:r>
      <w:proofErr w:type="spellEnd"/>
      <w:r w:rsidRPr="001B10D7">
        <w:rPr>
          <w:rFonts w:ascii="Times New Roman" w:hAnsi="Times New Roman" w:cs="Times New Roman"/>
          <w:sz w:val="24"/>
          <w:szCs w:val="24"/>
        </w:rPr>
        <w:t xml:space="preserve">, ograniczać przetwarzanie lub usuwać wskazane dane osobowe zgodnie </w:t>
      </w:r>
      <w:r>
        <w:rPr>
          <w:rFonts w:ascii="Times New Roman" w:hAnsi="Times New Roman" w:cs="Times New Roman"/>
          <w:sz w:val="24"/>
          <w:szCs w:val="24"/>
        </w:rPr>
        <w:br/>
      </w:r>
      <w:r w:rsidRPr="001B10D7">
        <w:rPr>
          <w:rFonts w:ascii="Times New Roman" w:hAnsi="Times New Roman" w:cs="Times New Roman"/>
          <w:sz w:val="24"/>
          <w:szCs w:val="24"/>
        </w:rPr>
        <w:t xml:space="preserve">z wytycznymi Administratora lub </w:t>
      </w:r>
      <w:r w:rsidR="00FF1A59">
        <w:rPr>
          <w:rFonts w:ascii="Times New Roman" w:hAnsi="Times New Roman" w:cs="Times New Roman"/>
          <w:sz w:val="24"/>
          <w:szCs w:val="24"/>
        </w:rPr>
        <w:t>Powierzającego</w:t>
      </w:r>
      <w:r w:rsidR="00FF1A59" w:rsidRPr="001B10D7">
        <w:rPr>
          <w:rFonts w:ascii="Times New Roman" w:hAnsi="Times New Roman" w:cs="Times New Roman"/>
          <w:sz w:val="24"/>
          <w:szCs w:val="24"/>
        </w:rPr>
        <w:t xml:space="preserve"> </w:t>
      </w:r>
      <w:r w:rsidRPr="001B10D7">
        <w:rPr>
          <w:rFonts w:ascii="Times New Roman" w:hAnsi="Times New Roman" w:cs="Times New Roman"/>
          <w:sz w:val="24"/>
          <w:szCs w:val="24"/>
        </w:rPr>
        <w:t xml:space="preserve">(jeśli takie działanie mogłoby powodować brak możliwości dalszego realizowania czynności przetwarzania, </w:t>
      </w:r>
      <w:r w:rsidR="00600692">
        <w:rPr>
          <w:rFonts w:ascii="Times New Roman" w:hAnsi="Times New Roman" w:cs="Times New Roman"/>
          <w:sz w:val="24"/>
          <w:szCs w:val="24"/>
        </w:rPr>
        <w:t>Podmiot Przetwarzający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0D7">
        <w:rPr>
          <w:rFonts w:ascii="Times New Roman" w:hAnsi="Times New Roman" w:cs="Times New Roman"/>
          <w:sz w:val="24"/>
          <w:szCs w:val="24"/>
        </w:rPr>
        <w:t xml:space="preserve"> poinformuje Administratora i </w:t>
      </w:r>
      <w:r w:rsidR="00FF1A59">
        <w:rPr>
          <w:rFonts w:ascii="Times New Roman" w:hAnsi="Times New Roman" w:cs="Times New Roman"/>
          <w:sz w:val="24"/>
          <w:szCs w:val="24"/>
        </w:rPr>
        <w:t>Powierzającego</w:t>
      </w:r>
      <w:r w:rsidR="00FF1A59" w:rsidRPr="001B10D7">
        <w:rPr>
          <w:rFonts w:ascii="Times New Roman" w:hAnsi="Times New Roman" w:cs="Times New Roman"/>
          <w:sz w:val="24"/>
          <w:szCs w:val="24"/>
        </w:rPr>
        <w:t xml:space="preserve"> </w:t>
      </w:r>
      <w:r w:rsidRPr="001B10D7">
        <w:rPr>
          <w:rFonts w:ascii="Times New Roman" w:hAnsi="Times New Roman" w:cs="Times New Roman"/>
          <w:sz w:val="24"/>
          <w:szCs w:val="24"/>
        </w:rPr>
        <w:t xml:space="preserve">przed jego podjęciem, </w:t>
      </w:r>
      <w:r w:rsidR="004D04BA">
        <w:rPr>
          <w:rFonts w:ascii="Times New Roman" w:hAnsi="Times New Roman" w:cs="Times New Roman"/>
          <w:sz w:val="24"/>
          <w:szCs w:val="24"/>
        </w:rPr>
        <w:t xml:space="preserve"> </w:t>
      </w:r>
      <w:r w:rsidR="00600692">
        <w:rPr>
          <w:rFonts w:ascii="Times New Roman" w:hAnsi="Times New Roman" w:cs="Times New Roman"/>
          <w:sz w:val="24"/>
          <w:szCs w:val="24"/>
        </w:rPr>
        <w:br/>
      </w:r>
      <w:r w:rsidRPr="001B10D7">
        <w:rPr>
          <w:rFonts w:ascii="Times New Roman" w:hAnsi="Times New Roman" w:cs="Times New Roman"/>
          <w:sz w:val="24"/>
          <w:szCs w:val="24"/>
        </w:rPr>
        <w:t xml:space="preserve">a następnie zastosuje się do polecenia Administratora lub </w:t>
      </w:r>
      <w:r w:rsidR="00FF1A59">
        <w:rPr>
          <w:rFonts w:ascii="Times New Roman" w:hAnsi="Times New Roman" w:cs="Times New Roman"/>
          <w:sz w:val="24"/>
          <w:szCs w:val="24"/>
        </w:rPr>
        <w:t>Powierzającego</w:t>
      </w:r>
      <w:r w:rsidRPr="001B10D7">
        <w:rPr>
          <w:rFonts w:ascii="Times New Roman" w:hAnsi="Times New Roman" w:cs="Times New Roman"/>
          <w:sz w:val="24"/>
          <w:szCs w:val="24"/>
        </w:rPr>
        <w:t>)</w:t>
      </w:r>
      <w:r w:rsidR="00FF1A59">
        <w:rPr>
          <w:rFonts w:ascii="Times New Roman" w:hAnsi="Times New Roman" w:cs="Times New Roman"/>
          <w:sz w:val="24"/>
          <w:szCs w:val="24"/>
        </w:rPr>
        <w:t>,</w:t>
      </w:r>
    </w:p>
    <w:p w14:paraId="7E1C05C9" w14:textId="422A0679" w:rsidR="00D5242C" w:rsidRPr="001B10D7" w:rsidRDefault="00D5242C" w:rsidP="00257630">
      <w:pPr>
        <w:widowControl/>
        <w:numPr>
          <w:ilvl w:val="0"/>
          <w:numId w:val="14"/>
        </w:numPr>
        <w:autoSpaceDE/>
        <w:autoSpaceDN/>
        <w:jc w:val="both"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przetwarzania powierzonych </w:t>
      </w: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danych osobowych</w:t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wyłącznie na terytorium EOG</w:t>
      </w:r>
      <w:r w:rsidR="008C0318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;</w:t>
      </w:r>
    </w:p>
    <w:p w14:paraId="1416E4B0" w14:textId="77777777" w:rsidR="00D5242C" w:rsidRDefault="00D5242C" w:rsidP="00257630">
      <w:pPr>
        <w:widowControl/>
        <w:numPr>
          <w:ilvl w:val="0"/>
          <w:numId w:val="14"/>
        </w:numPr>
        <w:autoSpaceDE/>
        <w:autoSpaceDN/>
        <w:jc w:val="both"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prowadzenia rejestru kategorii czynności przetwarzania.   </w:t>
      </w:r>
    </w:p>
    <w:p w14:paraId="1DFFA0AE" w14:textId="6B2EF613" w:rsidR="00496376" w:rsidRPr="00496376" w:rsidRDefault="00600692" w:rsidP="00257630">
      <w:pPr>
        <w:pStyle w:val="Akapitzlist"/>
        <w:widowControl/>
        <w:numPr>
          <w:ilvl w:val="0"/>
          <w:numId w:val="13"/>
        </w:numPr>
        <w:autoSpaceDE/>
        <w:autoSpaceDN/>
        <w:spacing w:before="0"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Podmiot Przetwarzający</w:t>
      </w:r>
      <w:r w:rsidR="00496376" w:rsidRPr="00496376">
        <w:rPr>
          <w:rFonts w:ascii="Times New Roman" w:hAnsi="Times New Roman" w:cs="Times New Roman"/>
          <w:sz w:val="24"/>
          <w:szCs w:val="24"/>
        </w:rPr>
        <w:t xml:space="preserve"> jest zobowiązany do podjęcia wszelkich kroków służących zachowaniu</w:t>
      </w:r>
      <w:r w:rsidR="00496376">
        <w:rPr>
          <w:rFonts w:ascii="Times New Roman" w:hAnsi="Times New Roman" w:cs="Times New Roman"/>
          <w:sz w:val="24"/>
          <w:szCs w:val="24"/>
        </w:rPr>
        <w:t xml:space="preserve"> </w:t>
      </w:r>
      <w:r w:rsidR="00496376" w:rsidRPr="00496376">
        <w:rPr>
          <w:rFonts w:ascii="Times New Roman" w:hAnsi="Times New Roman" w:cs="Times New Roman"/>
          <w:sz w:val="24"/>
          <w:szCs w:val="24"/>
        </w:rPr>
        <w:t xml:space="preserve">poufności </w:t>
      </w:r>
      <w:r w:rsidR="00496376">
        <w:rPr>
          <w:rFonts w:ascii="Times New Roman" w:hAnsi="Times New Roman" w:cs="Times New Roman"/>
          <w:sz w:val="24"/>
          <w:szCs w:val="24"/>
        </w:rPr>
        <w:t>d</w:t>
      </w:r>
      <w:r w:rsidR="00496376" w:rsidRPr="00496376">
        <w:rPr>
          <w:rFonts w:ascii="Times New Roman" w:hAnsi="Times New Roman" w:cs="Times New Roman"/>
          <w:sz w:val="24"/>
          <w:szCs w:val="24"/>
        </w:rPr>
        <w:t>anych osobowych przetwarzanych przez mające do nich dostęp osoby</w:t>
      </w:r>
      <w:r w:rsidR="00496376">
        <w:rPr>
          <w:rFonts w:ascii="Times New Roman" w:hAnsi="Times New Roman" w:cs="Times New Roman"/>
          <w:sz w:val="24"/>
          <w:szCs w:val="24"/>
        </w:rPr>
        <w:t xml:space="preserve"> </w:t>
      </w:r>
      <w:r w:rsidR="00496376" w:rsidRPr="00496376">
        <w:rPr>
          <w:rFonts w:ascii="Times New Roman" w:hAnsi="Times New Roman" w:cs="Times New Roman"/>
          <w:sz w:val="24"/>
          <w:szCs w:val="24"/>
        </w:rPr>
        <w:t xml:space="preserve">upoważnione do przetwarzania danych osobowych. W szczególności </w:t>
      </w:r>
      <w:r>
        <w:rPr>
          <w:rFonts w:ascii="Times New Roman" w:hAnsi="Times New Roman" w:cs="Times New Roman"/>
          <w:sz w:val="24"/>
          <w:szCs w:val="24"/>
        </w:rPr>
        <w:t>Podmiot Przetwarzający</w:t>
      </w:r>
      <w:r w:rsidR="00496376">
        <w:rPr>
          <w:rFonts w:ascii="Times New Roman" w:hAnsi="Times New Roman" w:cs="Times New Roman"/>
          <w:sz w:val="24"/>
          <w:szCs w:val="24"/>
        </w:rPr>
        <w:t xml:space="preserve"> </w:t>
      </w:r>
      <w:r w:rsidR="00496376" w:rsidRPr="00496376">
        <w:rPr>
          <w:rFonts w:ascii="Times New Roman" w:hAnsi="Times New Roman" w:cs="Times New Roman"/>
          <w:sz w:val="24"/>
          <w:szCs w:val="24"/>
        </w:rPr>
        <w:t>zobowiąże te osoby do:</w:t>
      </w:r>
    </w:p>
    <w:p w14:paraId="64EAEC44" w14:textId="0212DD66" w:rsidR="00496376" w:rsidRPr="008C0318" w:rsidRDefault="00496376" w:rsidP="008C0318">
      <w:pPr>
        <w:pStyle w:val="Akapitzlist"/>
        <w:numPr>
          <w:ilvl w:val="0"/>
          <w:numId w:val="28"/>
        </w:numPr>
        <w:spacing w:before="0"/>
        <w:ind w:right="0"/>
        <w:rPr>
          <w:rFonts w:ascii="Times New Roman" w:hAnsi="Times New Roman" w:cs="Times New Roman"/>
          <w:sz w:val="24"/>
          <w:szCs w:val="24"/>
        </w:rPr>
      </w:pPr>
      <w:r w:rsidRPr="00496376">
        <w:rPr>
          <w:rFonts w:ascii="Times New Roman" w:hAnsi="Times New Roman" w:cs="Times New Roman"/>
          <w:sz w:val="24"/>
          <w:szCs w:val="24"/>
        </w:rPr>
        <w:t>pracowania jedynie z dokumentami niezbędnymi do wykonania obowiązków</w:t>
      </w:r>
      <w:r w:rsidR="008C0318">
        <w:rPr>
          <w:rFonts w:ascii="Times New Roman" w:hAnsi="Times New Roman" w:cs="Times New Roman"/>
          <w:sz w:val="24"/>
          <w:szCs w:val="24"/>
        </w:rPr>
        <w:t xml:space="preserve"> </w:t>
      </w:r>
      <w:r w:rsidRPr="008C0318">
        <w:rPr>
          <w:rFonts w:ascii="Times New Roman" w:hAnsi="Times New Roman" w:cs="Times New Roman"/>
          <w:sz w:val="24"/>
          <w:szCs w:val="24"/>
        </w:rPr>
        <w:t>wynikających z Umowy;</w:t>
      </w:r>
    </w:p>
    <w:p w14:paraId="05318E67" w14:textId="77777777" w:rsidR="008C0318" w:rsidRDefault="00496376" w:rsidP="008C0318">
      <w:pPr>
        <w:pStyle w:val="Akapitzlist"/>
        <w:numPr>
          <w:ilvl w:val="0"/>
          <w:numId w:val="28"/>
        </w:numPr>
        <w:spacing w:before="0"/>
        <w:ind w:left="723" w:right="0"/>
        <w:rPr>
          <w:rFonts w:ascii="Times New Roman" w:hAnsi="Times New Roman" w:cs="Times New Roman"/>
          <w:sz w:val="24"/>
          <w:szCs w:val="24"/>
        </w:rPr>
      </w:pPr>
      <w:r w:rsidRPr="00496376">
        <w:rPr>
          <w:rFonts w:ascii="Times New Roman" w:hAnsi="Times New Roman" w:cs="Times New Roman"/>
          <w:sz w:val="24"/>
          <w:szCs w:val="24"/>
        </w:rPr>
        <w:t xml:space="preserve">przechowywania dokumentów w czasie nie dłuższym niż czas niezbędny </w:t>
      </w:r>
      <w:r w:rsidR="008C0318">
        <w:rPr>
          <w:rFonts w:ascii="Times New Roman" w:hAnsi="Times New Roman" w:cs="Times New Roman"/>
          <w:sz w:val="24"/>
          <w:szCs w:val="24"/>
        </w:rPr>
        <w:br/>
      </w:r>
      <w:r w:rsidRPr="00496376">
        <w:rPr>
          <w:rFonts w:ascii="Times New Roman" w:hAnsi="Times New Roman" w:cs="Times New Roman"/>
          <w:sz w:val="24"/>
          <w:szCs w:val="24"/>
        </w:rPr>
        <w:t>do</w:t>
      </w:r>
      <w:r w:rsidR="008C0318">
        <w:rPr>
          <w:rFonts w:ascii="Times New Roman" w:hAnsi="Times New Roman" w:cs="Times New Roman"/>
          <w:sz w:val="24"/>
          <w:szCs w:val="24"/>
        </w:rPr>
        <w:t xml:space="preserve"> </w:t>
      </w:r>
      <w:r w:rsidRPr="008C0318">
        <w:rPr>
          <w:rFonts w:ascii="Times New Roman" w:hAnsi="Times New Roman" w:cs="Times New Roman"/>
          <w:sz w:val="24"/>
          <w:szCs w:val="24"/>
        </w:rPr>
        <w:t>zrealizowania zadań, do których wykonania dokumenty są przeznaczone</w:t>
      </w:r>
      <w:r w:rsidR="008C0318">
        <w:rPr>
          <w:rFonts w:ascii="Times New Roman" w:hAnsi="Times New Roman" w:cs="Times New Roman"/>
          <w:sz w:val="24"/>
          <w:szCs w:val="24"/>
        </w:rPr>
        <w:t>;</w:t>
      </w:r>
    </w:p>
    <w:p w14:paraId="3ABD1EE9" w14:textId="24F279A6" w:rsidR="00496376" w:rsidRPr="008C0318" w:rsidRDefault="00496376" w:rsidP="008C0318">
      <w:pPr>
        <w:pStyle w:val="Akapitzlist"/>
        <w:numPr>
          <w:ilvl w:val="0"/>
          <w:numId w:val="28"/>
        </w:numPr>
        <w:spacing w:before="0"/>
        <w:ind w:left="723" w:right="0"/>
        <w:rPr>
          <w:rFonts w:ascii="Times New Roman" w:hAnsi="Times New Roman" w:cs="Times New Roman"/>
          <w:sz w:val="24"/>
          <w:szCs w:val="24"/>
        </w:rPr>
      </w:pPr>
      <w:r w:rsidRPr="008C0318">
        <w:rPr>
          <w:rFonts w:ascii="Times New Roman" w:hAnsi="Times New Roman" w:cs="Times New Roman"/>
          <w:sz w:val="24"/>
          <w:szCs w:val="24"/>
        </w:rPr>
        <w:t>zgodnie z przepisami prawa powszechnie obowiązującego oraz Umową;</w:t>
      </w:r>
    </w:p>
    <w:p w14:paraId="5BF17655" w14:textId="77777777" w:rsidR="00496376" w:rsidRDefault="00496376" w:rsidP="00326A08">
      <w:pPr>
        <w:pStyle w:val="Akapitzlist"/>
        <w:numPr>
          <w:ilvl w:val="0"/>
          <w:numId w:val="28"/>
        </w:numPr>
        <w:spacing w:before="0"/>
        <w:ind w:left="723" w:right="0"/>
        <w:rPr>
          <w:rFonts w:ascii="Times New Roman" w:hAnsi="Times New Roman" w:cs="Times New Roman"/>
          <w:sz w:val="24"/>
          <w:szCs w:val="24"/>
        </w:rPr>
      </w:pPr>
      <w:r w:rsidRPr="00496376">
        <w:rPr>
          <w:rFonts w:ascii="Times New Roman" w:hAnsi="Times New Roman" w:cs="Times New Roman"/>
          <w:sz w:val="24"/>
          <w:szCs w:val="24"/>
        </w:rPr>
        <w:t>nietworzenia kopii dokumentów innych niż niezbędne do realizacji Umowy;</w:t>
      </w:r>
    </w:p>
    <w:p w14:paraId="0A6A49AF" w14:textId="64ECC623" w:rsidR="002F028F" w:rsidRPr="008C0318" w:rsidRDefault="00496376" w:rsidP="008C0318">
      <w:pPr>
        <w:pStyle w:val="Akapitzlist"/>
        <w:numPr>
          <w:ilvl w:val="0"/>
          <w:numId w:val="28"/>
        </w:numPr>
        <w:spacing w:before="0"/>
        <w:ind w:left="723" w:right="0"/>
        <w:rPr>
          <w:rFonts w:ascii="Times New Roman" w:hAnsi="Times New Roman" w:cs="Times New Roman"/>
          <w:sz w:val="24"/>
          <w:szCs w:val="24"/>
        </w:rPr>
      </w:pPr>
      <w:r w:rsidRPr="00496376">
        <w:rPr>
          <w:rFonts w:ascii="Times New Roman" w:hAnsi="Times New Roman" w:cs="Times New Roman"/>
          <w:sz w:val="24"/>
          <w:szCs w:val="24"/>
        </w:rPr>
        <w:t>zachowania w tajemnicy, o której mowa w art. 28 ust. 3 lit. b RODO</w:t>
      </w:r>
      <w:r w:rsidR="002F028F">
        <w:rPr>
          <w:rFonts w:ascii="Times New Roman" w:hAnsi="Times New Roman" w:cs="Times New Roman"/>
          <w:sz w:val="24"/>
          <w:szCs w:val="24"/>
        </w:rPr>
        <w:t xml:space="preserve"> </w:t>
      </w:r>
      <w:r w:rsidRPr="002F028F">
        <w:rPr>
          <w:rFonts w:ascii="Times New Roman" w:hAnsi="Times New Roman" w:cs="Times New Roman"/>
          <w:sz w:val="24"/>
          <w:szCs w:val="24"/>
        </w:rPr>
        <w:t xml:space="preserve">powierzonych </w:t>
      </w:r>
      <w:r w:rsidR="00326A08">
        <w:rPr>
          <w:rFonts w:ascii="Times New Roman" w:hAnsi="Times New Roman" w:cs="Times New Roman"/>
          <w:sz w:val="24"/>
          <w:szCs w:val="24"/>
        </w:rPr>
        <w:br/>
      </w:r>
      <w:r w:rsidRPr="002F028F">
        <w:rPr>
          <w:rFonts w:ascii="Times New Roman" w:hAnsi="Times New Roman" w:cs="Times New Roman"/>
          <w:sz w:val="24"/>
          <w:szCs w:val="24"/>
        </w:rPr>
        <w:t xml:space="preserve">do przetwarzania </w:t>
      </w:r>
      <w:r w:rsidR="00F14FB6">
        <w:rPr>
          <w:rFonts w:ascii="Times New Roman" w:hAnsi="Times New Roman" w:cs="Times New Roman"/>
          <w:sz w:val="24"/>
          <w:szCs w:val="24"/>
        </w:rPr>
        <w:t>da</w:t>
      </w:r>
      <w:r w:rsidRPr="002F028F">
        <w:rPr>
          <w:rFonts w:ascii="Times New Roman" w:hAnsi="Times New Roman" w:cs="Times New Roman"/>
          <w:sz w:val="24"/>
          <w:szCs w:val="24"/>
        </w:rPr>
        <w:t>nych osobowych oraz informacji</w:t>
      </w:r>
      <w:r w:rsidR="008C0318">
        <w:rPr>
          <w:rFonts w:ascii="Times New Roman" w:hAnsi="Times New Roman" w:cs="Times New Roman"/>
          <w:sz w:val="24"/>
          <w:szCs w:val="24"/>
        </w:rPr>
        <w:t xml:space="preserve"> o </w:t>
      </w:r>
      <w:r w:rsidRPr="008C0318">
        <w:rPr>
          <w:rFonts w:ascii="Times New Roman" w:hAnsi="Times New Roman" w:cs="Times New Roman"/>
          <w:sz w:val="24"/>
          <w:szCs w:val="24"/>
        </w:rPr>
        <w:t xml:space="preserve">stosowanych sposobach </w:t>
      </w:r>
      <w:r w:rsidR="008C0318">
        <w:rPr>
          <w:rFonts w:ascii="Times New Roman" w:hAnsi="Times New Roman" w:cs="Times New Roman"/>
          <w:sz w:val="24"/>
          <w:szCs w:val="24"/>
        </w:rPr>
        <w:br/>
      </w:r>
      <w:r w:rsidRPr="008C0318">
        <w:rPr>
          <w:rFonts w:ascii="Times New Roman" w:hAnsi="Times New Roman" w:cs="Times New Roman"/>
          <w:sz w:val="24"/>
          <w:szCs w:val="24"/>
        </w:rPr>
        <w:t>ich zabezpieczenia, także po ustaniu stosunku</w:t>
      </w:r>
      <w:r w:rsidR="008C0318">
        <w:rPr>
          <w:rFonts w:ascii="Times New Roman" w:hAnsi="Times New Roman" w:cs="Times New Roman"/>
          <w:sz w:val="24"/>
          <w:szCs w:val="24"/>
        </w:rPr>
        <w:t xml:space="preserve"> </w:t>
      </w:r>
      <w:r w:rsidRPr="008C0318">
        <w:rPr>
          <w:rFonts w:ascii="Times New Roman" w:hAnsi="Times New Roman" w:cs="Times New Roman"/>
          <w:sz w:val="24"/>
          <w:szCs w:val="24"/>
        </w:rPr>
        <w:t xml:space="preserve">prawnego łączącego osobę upoważnioną do przetwarzania </w:t>
      </w:r>
      <w:r w:rsidR="002F028F" w:rsidRPr="008C0318">
        <w:rPr>
          <w:rFonts w:ascii="Times New Roman" w:hAnsi="Times New Roman" w:cs="Times New Roman"/>
          <w:sz w:val="24"/>
          <w:szCs w:val="24"/>
        </w:rPr>
        <w:t>d</w:t>
      </w:r>
      <w:r w:rsidRPr="008C0318">
        <w:rPr>
          <w:rFonts w:ascii="Times New Roman" w:hAnsi="Times New Roman" w:cs="Times New Roman"/>
          <w:sz w:val="24"/>
          <w:szCs w:val="24"/>
        </w:rPr>
        <w:t>anych osobowych</w:t>
      </w:r>
      <w:r w:rsidR="002F028F" w:rsidRPr="008C0318">
        <w:rPr>
          <w:rFonts w:ascii="Times New Roman" w:hAnsi="Times New Roman" w:cs="Times New Roman"/>
          <w:sz w:val="24"/>
          <w:szCs w:val="24"/>
        </w:rPr>
        <w:t xml:space="preserve"> </w:t>
      </w:r>
      <w:r w:rsidRPr="008C0318">
        <w:rPr>
          <w:rFonts w:ascii="Times New Roman" w:hAnsi="Times New Roman" w:cs="Times New Roman"/>
          <w:sz w:val="24"/>
          <w:szCs w:val="24"/>
        </w:rPr>
        <w:t xml:space="preserve">z </w:t>
      </w:r>
      <w:r w:rsidR="002F028F" w:rsidRPr="008C0318">
        <w:rPr>
          <w:rFonts w:ascii="Times New Roman" w:hAnsi="Times New Roman" w:cs="Times New Roman"/>
          <w:sz w:val="24"/>
          <w:szCs w:val="24"/>
        </w:rPr>
        <w:t>Powierzającym</w:t>
      </w:r>
      <w:r w:rsidRPr="008C0318">
        <w:rPr>
          <w:rFonts w:ascii="Times New Roman" w:hAnsi="Times New Roman" w:cs="Times New Roman"/>
          <w:sz w:val="24"/>
          <w:szCs w:val="24"/>
        </w:rPr>
        <w:t>;</w:t>
      </w:r>
    </w:p>
    <w:p w14:paraId="6D0FC094" w14:textId="675FDB7D" w:rsidR="002F028F" w:rsidRDefault="00496376" w:rsidP="00326A08">
      <w:pPr>
        <w:pStyle w:val="Akapitzlist"/>
        <w:numPr>
          <w:ilvl w:val="0"/>
          <w:numId w:val="28"/>
        </w:numPr>
        <w:spacing w:before="0"/>
        <w:ind w:left="723" w:right="0"/>
        <w:rPr>
          <w:rFonts w:ascii="Times New Roman" w:hAnsi="Times New Roman" w:cs="Times New Roman"/>
          <w:sz w:val="24"/>
          <w:szCs w:val="24"/>
        </w:rPr>
      </w:pPr>
      <w:r w:rsidRPr="002F028F">
        <w:rPr>
          <w:rFonts w:ascii="Times New Roman" w:hAnsi="Times New Roman" w:cs="Times New Roman"/>
          <w:sz w:val="24"/>
          <w:szCs w:val="24"/>
        </w:rPr>
        <w:t>zabezpieczenia dokumentów przed dostępem osób nieupoważnionych do</w:t>
      </w:r>
      <w:r w:rsidR="008465C8">
        <w:rPr>
          <w:rFonts w:ascii="Times New Roman" w:hAnsi="Times New Roman" w:cs="Times New Roman"/>
          <w:sz w:val="24"/>
          <w:szCs w:val="24"/>
        </w:rPr>
        <w:t xml:space="preserve"> </w:t>
      </w:r>
      <w:r w:rsidRPr="002F028F">
        <w:rPr>
          <w:rFonts w:ascii="Times New Roman" w:hAnsi="Times New Roman" w:cs="Times New Roman"/>
          <w:sz w:val="24"/>
          <w:szCs w:val="24"/>
        </w:rPr>
        <w:t xml:space="preserve">przetwarzania </w:t>
      </w:r>
      <w:r w:rsidR="002F028F">
        <w:rPr>
          <w:rFonts w:ascii="Times New Roman" w:hAnsi="Times New Roman" w:cs="Times New Roman"/>
          <w:sz w:val="24"/>
          <w:szCs w:val="24"/>
        </w:rPr>
        <w:t>d</w:t>
      </w:r>
      <w:r w:rsidRPr="002F028F">
        <w:rPr>
          <w:rFonts w:ascii="Times New Roman" w:hAnsi="Times New Roman" w:cs="Times New Roman"/>
          <w:sz w:val="24"/>
          <w:szCs w:val="24"/>
        </w:rPr>
        <w:t>anych osobowych, przetwarzaniem z naruszeniem Ustawy</w:t>
      </w:r>
      <w:r w:rsidR="002F028F">
        <w:rPr>
          <w:rFonts w:ascii="Times New Roman" w:hAnsi="Times New Roman" w:cs="Times New Roman"/>
          <w:sz w:val="24"/>
          <w:szCs w:val="24"/>
        </w:rPr>
        <w:t xml:space="preserve"> </w:t>
      </w:r>
      <w:r w:rsidRPr="002F028F">
        <w:rPr>
          <w:rFonts w:ascii="Times New Roman" w:hAnsi="Times New Roman" w:cs="Times New Roman"/>
          <w:sz w:val="24"/>
          <w:szCs w:val="24"/>
        </w:rPr>
        <w:t>ochronie osobowych oraz RODO, nieautoryzowaną zmianą, utratą,</w:t>
      </w:r>
      <w:r w:rsidR="002F028F">
        <w:rPr>
          <w:rFonts w:ascii="Times New Roman" w:hAnsi="Times New Roman" w:cs="Times New Roman"/>
          <w:sz w:val="24"/>
          <w:szCs w:val="24"/>
        </w:rPr>
        <w:t xml:space="preserve"> </w:t>
      </w:r>
      <w:r w:rsidRPr="002F028F">
        <w:rPr>
          <w:rFonts w:ascii="Times New Roman" w:hAnsi="Times New Roman" w:cs="Times New Roman"/>
          <w:sz w:val="24"/>
          <w:szCs w:val="24"/>
        </w:rPr>
        <w:t>uszkodzeniem lub zniszczeniem;</w:t>
      </w:r>
    </w:p>
    <w:p w14:paraId="06956A99" w14:textId="5F2D6F32" w:rsidR="00496376" w:rsidRPr="002F028F" w:rsidRDefault="00496376" w:rsidP="00326A08">
      <w:pPr>
        <w:pStyle w:val="Akapitzlist"/>
        <w:numPr>
          <w:ilvl w:val="0"/>
          <w:numId w:val="28"/>
        </w:numPr>
        <w:spacing w:before="0"/>
        <w:ind w:left="723" w:right="0"/>
        <w:rPr>
          <w:rFonts w:ascii="Times New Roman" w:hAnsi="Times New Roman" w:cs="Times New Roman"/>
          <w:sz w:val="24"/>
          <w:szCs w:val="24"/>
        </w:rPr>
      </w:pPr>
      <w:r w:rsidRPr="002F028F">
        <w:rPr>
          <w:rFonts w:ascii="Times New Roman" w:hAnsi="Times New Roman" w:cs="Times New Roman"/>
          <w:sz w:val="24"/>
          <w:szCs w:val="24"/>
        </w:rPr>
        <w:t>nieprzemieszczania dokumentów lub ich kopii poza miejsce przetwarzania.</w:t>
      </w:r>
    </w:p>
    <w:p w14:paraId="2D2713D9" w14:textId="273B1BEB" w:rsidR="00496376" w:rsidRPr="002F028F" w:rsidRDefault="00496376" w:rsidP="00257630">
      <w:pPr>
        <w:pStyle w:val="Akapitzlist"/>
        <w:numPr>
          <w:ilvl w:val="0"/>
          <w:numId w:val="13"/>
        </w:numPr>
        <w:spacing w:before="0"/>
        <w:ind w:right="0"/>
        <w:rPr>
          <w:rFonts w:ascii="Times New Roman" w:hAnsi="Times New Roman" w:cs="Times New Roman"/>
          <w:sz w:val="24"/>
          <w:szCs w:val="24"/>
        </w:rPr>
      </w:pPr>
      <w:r w:rsidRPr="002F028F">
        <w:rPr>
          <w:rFonts w:ascii="Times New Roman" w:hAnsi="Times New Roman" w:cs="Times New Roman"/>
          <w:sz w:val="24"/>
          <w:szCs w:val="24"/>
        </w:rPr>
        <w:t xml:space="preserve"> </w:t>
      </w:r>
      <w:r w:rsidR="00600692">
        <w:rPr>
          <w:rFonts w:ascii="Times New Roman" w:hAnsi="Times New Roman" w:cs="Times New Roman"/>
          <w:sz w:val="24"/>
          <w:szCs w:val="24"/>
        </w:rPr>
        <w:t>Podmiot Przetwarzający</w:t>
      </w:r>
      <w:r w:rsidRPr="002F028F">
        <w:rPr>
          <w:rFonts w:ascii="Times New Roman" w:hAnsi="Times New Roman" w:cs="Times New Roman"/>
          <w:sz w:val="24"/>
          <w:szCs w:val="24"/>
        </w:rPr>
        <w:t xml:space="preserve"> niezwłocznie poinformuje </w:t>
      </w:r>
      <w:r w:rsidR="002F028F" w:rsidRPr="002F028F">
        <w:rPr>
          <w:rFonts w:ascii="Times New Roman" w:hAnsi="Times New Roman" w:cs="Times New Roman"/>
          <w:sz w:val="24"/>
          <w:szCs w:val="24"/>
        </w:rPr>
        <w:t>Powierzającego</w:t>
      </w:r>
      <w:r w:rsidRPr="002F028F">
        <w:rPr>
          <w:rFonts w:ascii="Times New Roman" w:hAnsi="Times New Roman" w:cs="Times New Roman"/>
          <w:sz w:val="24"/>
          <w:szCs w:val="24"/>
        </w:rPr>
        <w:t xml:space="preserve"> o:</w:t>
      </w:r>
    </w:p>
    <w:p w14:paraId="325E8043" w14:textId="77777777" w:rsidR="002F028F" w:rsidRDefault="00496376" w:rsidP="00257630">
      <w:pPr>
        <w:pStyle w:val="Akapitzlist"/>
        <w:numPr>
          <w:ilvl w:val="0"/>
          <w:numId w:val="29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2F028F">
        <w:rPr>
          <w:rFonts w:ascii="Times New Roman" w:hAnsi="Times New Roman" w:cs="Times New Roman"/>
          <w:sz w:val="24"/>
          <w:szCs w:val="24"/>
        </w:rPr>
        <w:t>wszelkich przypadkach podejrzenia naruszenia obowiązków dotyczących</w:t>
      </w:r>
      <w:r w:rsidR="002F028F">
        <w:rPr>
          <w:rFonts w:ascii="Times New Roman" w:hAnsi="Times New Roman" w:cs="Times New Roman"/>
          <w:sz w:val="24"/>
          <w:szCs w:val="24"/>
        </w:rPr>
        <w:t xml:space="preserve"> </w:t>
      </w:r>
      <w:r w:rsidRPr="002F028F">
        <w:rPr>
          <w:rFonts w:ascii="Times New Roman" w:hAnsi="Times New Roman" w:cs="Times New Roman"/>
          <w:sz w:val="24"/>
          <w:szCs w:val="24"/>
        </w:rPr>
        <w:t xml:space="preserve">ochrony powierzonych do przetwarzania </w:t>
      </w:r>
      <w:r w:rsidR="002F028F">
        <w:rPr>
          <w:rFonts w:ascii="Times New Roman" w:hAnsi="Times New Roman" w:cs="Times New Roman"/>
          <w:sz w:val="24"/>
          <w:szCs w:val="24"/>
        </w:rPr>
        <w:t>d</w:t>
      </w:r>
      <w:r w:rsidRPr="002F028F">
        <w:rPr>
          <w:rFonts w:ascii="Times New Roman" w:hAnsi="Times New Roman" w:cs="Times New Roman"/>
          <w:sz w:val="24"/>
          <w:szCs w:val="24"/>
        </w:rPr>
        <w:t>anych osobowych, naruszenia</w:t>
      </w:r>
      <w:r w:rsidR="002F028F">
        <w:rPr>
          <w:rFonts w:ascii="Times New Roman" w:hAnsi="Times New Roman" w:cs="Times New Roman"/>
          <w:sz w:val="24"/>
          <w:szCs w:val="24"/>
        </w:rPr>
        <w:t xml:space="preserve"> </w:t>
      </w:r>
      <w:r w:rsidRPr="002F028F">
        <w:rPr>
          <w:rFonts w:ascii="Times New Roman" w:hAnsi="Times New Roman" w:cs="Times New Roman"/>
          <w:sz w:val="24"/>
          <w:szCs w:val="24"/>
        </w:rPr>
        <w:t xml:space="preserve">tajemnicy tych </w:t>
      </w:r>
      <w:r w:rsidR="002F028F">
        <w:rPr>
          <w:rFonts w:ascii="Times New Roman" w:hAnsi="Times New Roman" w:cs="Times New Roman"/>
          <w:sz w:val="24"/>
          <w:szCs w:val="24"/>
        </w:rPr>
        <w:t>d</w:t>
      </w:r>
      <w:r w:rsidRPr="002F028F">
        <w:rPr>
          <w:rFonts w:ascii="Times New Roman" w:hAnsi="Times New Roman" w:cs="Times New Roman"/>
          <w:sz w:val="24"/>
          <w:szCs w:val="24"/>
        </w:rPr>
        <w:t xml:space="preserve">anych </w:t>
      </w:r>
      <w:r w:rsidRPr="002F028F">
        <w:rPr>
          <w:rFonts w:ascii="Times New Roman" w:hAnsi="Times New Roman" w:cs="Times New Roman"/>
          <w:sz w:val="24"/>
          <w:szCs w:val="24"/>
        </w:rPr>
        <w:lastRenderedPageBreak/>
        <w:t>osobowych lub ich niewłaściwego wykorzystania;</w:t>
      </w:r>
    </w:p>
    <w:p w14:paraId="0B098F40" w14:textId="21637475" w:rsidR="00496376" w:rsidRPr="002F028F" w:rsidRDefault="00496376" w:rsidP="00257630">
      <w:pPr>
        <w:pStyle w:val="Akapitzlist"/>
        <w:numPr>
          <w:ilvl w:val="0"/>
          <w:numId w:val="29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2F028F">
        <w:rPr>
          <w:rFonts w:ascii="Times New Roman" w:hAnsi="Times New Roman" w:cs="Times New Roman"/>
          <w:sz w:val="24"/>
          <w:szCs w:val="24"/>
        </w:rPr>
        <w:t>wszelkich czynnościach z własnym udziałem w sprawach dotyczących ochrony</w:t>
      </w:r>
      <w:r w:rsidR="002F028F">
        <w:rPr>
          <w:rFonts w:ascii="Times New Roman" w:hAnsi="Times New Roman" w:cs="Times New Roman"/>
          <w:sz w:val="24"/>
          <w:szCs w:val="24"/>
        </w:rPr>
        <w:t xml:space="preserve"> </w:t>
      </w:r>
      <w:r w:rsidR="002F028F" w:rsidRPr="002F028F">
        <w:rPr>
          <w:rFonts w:ascii="Times New Roman" w:hAnsi="Times New Roman" w:cs="Times New Roman"/>
          <w:sz w:val="24"/>
          <w:szCs w:val="24"/>
        </w:rPr>
        <w:t>d</w:t>
      </w:r>
      <w:r w:rsidRPr="002F028F">
        <w:rPr>
          <w:rFonts w:ascii="Times New Roman" w:hAnsi="Times New Roman" w:cs="Times New Roman"/>
          <w:sz w:val="24"/>
          <w:szCs w:val="24"/>
        </w:rPr>
        <w:t>anych osobowych prowadzonych w szczególności przez organ nadzorczy,</w:t>
      </w:r>
      <w:r w:rsidR="002F028F">
        <w:rPr>
          <w:rFonts w:ascii="Times New Roman" w:hAnsi="Times New Roman" w:cs="Times New Roman"/>
          <w:sz w:val="24"/>
          <w:szCs w:val="24"/>
        </w:rPr>
        <w:t xml:space="preserve"> </w:t>
      </w:r>
      <w:r w:rsidRPr="002F028F">
        <w:rPr>
          <w:rFonts w:ascii="Times New Roman" w:hAnsi="Times New Roman" w:cs="Times New Roman"/>
          <w:sz w:val="24"/>
          <w:szCs w:val="24"/>
        </w:rPr>
        <w:t>Policję lub sąd.</w:t>
      </w:r>
    </w:p>
    <w:p w14:paraId="5BF73C21" w14:textId="06C7A5AC" w:rsidR="002F028F" w:rsidRDefault="00600692" w:rsidP="00257630">
      <w:pPr>
        <w:pStyle w:val="Akapitzlist"/>
        <w:numPr>
          <w:ilvl w:val="0"/>
          <w:numId w:val="13"/>
        </w:num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 Przetwarzający</w:t>
      </w:r>
      <w:r w:rsidR="00496376" w:rsidRPr="002F028F">
        <w:rPr>
          <w:rFonts w:ascii="Times New Roman" w:hAnsi="Times New Roman" w:cs="Times New Roman"/>
          <w:sz w:val="24"/>
          <w:szCs w:val="24"/>
        </w:rPr>
        <w:t xml:space="preserve"> pomaga </w:t>
      </w:r>
      <w:r w:rsidR="002F028F" w:rsidRPr="002F028F">
        <w:rPr>
          <w:rFonts w:ascii="Times New Roman" w:hAnsi="Times New Roman" w:cs="Times New Roman"/>
          <w:sz w:val="24"/>
          <w:szCs w:val="24"/>
        </w:rPr>
        <w:t>Powierzającemu</w:t>
      </w:r>
      <w:r w:rsidR="00496376" w:rsidRPr="002F028F">
        <w:rPr>
          <w:rFonts w:ascii="Times New Roman" w:hAnsi="Times New Roman" w:cs="Times New Roman"/>
          <w:sz w:val="24"/>
          <w:szCs w:val="24"/>
        </w:rPr>
        <w:t xml:space="preserve"> wywiązać się z obowiązków określonych w art. 32- 36 RODO.</w:t>
      </w:r>
    </w:p>
    <w:p w14:paraId="493F519F" w14:textId="1385D8CE" w:rsidR="00496376" w:rsidRPr="00A93635" w:rsidRDefault="00600692" w:rsidP="00257630">
      <w:pPr>
        <w:pStyle w:val="Akapitzlist"/>
        <w:numPr>
          <w:ilvl w:val="0"/>
          <w:numId w:val="13"/>
        </w:num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 Przetwarzający</w:t>
      </w:r>
      <w:r w:rsidR="00496376" w:rsidRPr="00A93635">
        <w:rPr>
          <w:rFonts w:ascii="Times New Roman" w:hAnsi="Times New Roman" w:cs="Times New Roman"/>
          <w:sz w:val="24"/>
          <w:szCs w:val="24"/>
        </w:rPr>
        <w:t xml:space="preserve"> zobowiązuje się do:</w:t>
      </w:r>
    </w:p>
    <w:p w14:paraId="0DC3AE28" w14:textId="342B693D" w:rsidR="00A93635" w:rsidRDefault="00496376" w:rsidP="00257630">
      <w:pPr>
        <w:pStyle w:val="Akapitzlist"/>
        <w:numPr>
          <w:ilvl w:val="0"/>
          <w:numId w:val="32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A93635">
        <w:rPr>
          <w:rFonts w:ascii="Times New Roman" w:hAnsi="Times New Roman" w:cs="Times New Roman"/>
          <w:sz w:val="24"/>
          <w:szCs w:val="24"/>
        </w:rPr>
        <w:t xml:space="preserve">ograniczenia dostępu do powierzonych do przetwarzania </w:t>
      </w:r>
      <w:r w:rsidR="00A93635">
        <w:rPr>
          <w:rFonts w:ascii="Times New Roman" w:hAnsi="Times New Roman" w:cs="Times New Roman"/>
          <w:sz w:val="24"/>
          <w:szCs w:val="24"/>
        </w:rPr>
        <w:t>d</w:t>
      </w:r>
      <w:r w:rsidRPr="00A93635">
        <w:rPr>
          <w:rFonts w:ascii="Times New Roman" w:hAnsi="Times New Roman" w:cs="Times New Roman"/>
          <w:sz w:val="24"/>
          <w:szCs w:val="24"/>
        </w:rPr>
        <w:t>anych osobowych,</w:t>
      </w:r>
      <w:r w:rsidR="00A93635">
        <w:rPr>
          <w:rFonts w:ascii="Times New Roman" w:hAnsi="Times New Roman" w:cs="Times New Roman"/>
          <w:sz w:val="24"/>
          <w:szCs w:val="24"/>
        </w:rPr>
        <w:t xml:space="preserve"> </w:t>
      </w:r>
      <w:r w:rsidRPr="00A93635">
        <w:rPr>
          <w:rFonts w:ascii="Times New Roman" w:hAnsi="Times New Roman" w:cs="Times New Roman"/>
          <w:sz w:val="24"/>
          <w:szCs w:val="24"/>
        </w:rPr>
        <w:t>wyłącznie do pracowników posiadających upoważnienie do przetwarzania</w:t>
      </w:r>
      <w:r w:rsidR="00A93635">
        <w:rPr>
          <w:rFonts w:ascii="Times New Roman" w:hAnsi="Times New Roman" w:cs="Times New Roman"/>
          <w:sz w:val="24"/>
          <w:szCs w:val="24"/>
        </w:rPr>
        <w:t xml:space="preserve"> p</w:t>
      </w:r>
      <w:r w:rsidRPr="00A93635">
        <w:rPr>
          <w:rFonts w:ascii="Times New Roman" w:hAnsi="Times New Roman" w:cs="Times New Roman"/>
          <w:sz w:val="24"/>
          <w:szCs w:val="24"/>
        </w:rPr>
        <w:t xml:space="preserve">owierzonych do przetwarzania </w:t>
      </w:r>
      <w:r w:rsidR="00A93635">
        <w:rPr>
          <w:rFonts w:ascii="Times New Roman" w:hAnsi="Times New Roman" w:cs="Times New Roman"/>
          <w:sz w:val="24"/>
          <w:szCs w:val="24"/>
        </w:rPr>
        <w:t>d</w:t>
      </w:r>
      <w:r w:rsidRPr="00A93635">
        <w:rPr>
          <w:rFonts w:ascii="Times New Roman" w:hAnsi="Times New Roman" w:cs="Times New Roman"/>
          <w:sz w:val="24"/>
          <w:szCs w:val="24"/>
        </w:rPr>
        <w:t xml:space="preserve">anych osobowych wydane przez </w:t>
      </w:r>
      <w:r w:rsidR="00600692">
        <w:rPr>
          <w:rFonts w:ascii="Times New Roman" w:hAnsi="Times New Roman" w:cs="Times New Roman"/>
          <w:sz w:val="24"/>
          <w:szCs w:val="24"/>
        </w:rPr>
        <w:t>Podmiot Przetwarzający</w:t>
      </w:r>
      <w:r w:rsidR="00A9363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FA3273C" w14:textId="54035F8B" w:rsidR="00A93635" w:rsidRPr="00A93635" w:rsidRDefault="00496376" w:rsidP="00257630">
      <w:pPr>
        <w:pStyle w:val="Akapitzlist"/>
        <w:numPr>
          <w:ilvl w:val="0"/>
          <w:numId w:val="32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A93635">
        <w:rPr>
          <w:rFonts w:ascii="Times New Roman" w:hAnsi="Times New Roman" w:cs="Times New Roman"/>
          <w:sz w:val="24"/>
          <w:szCs w:val="24"/>
        </w:rPr>
        <w:t xml:space="preserve">zachowania w tajemnicy wszystkich </w:t>
      </w:r>
      <w:r w:rsidR="00A93635">
        <w:rPr>
          <w:rFonts w:ascii="Times New Roman" w:hAnsi="Times New Roman" w:cs="Times New Roman"/>
          <w:sz w:val="24"/>
          <w:szCs w:val="24"/>
        </w:rPr>
        <w:t>d</w:t>
      </w:r>
      <w:r w:rsidRPr="00A93635">
        <w:rPr>
          <w:rFonts w:ascii="Times New Roman" w:hAnsi="Times New Roman" w:cs="Times New Roman"/>
          <w:sz w:val="24"/>
          <w:szCs w:val="24"/>
        </w:rPr>
        <w:t>anych osobowych powierzonych mu</w:t>
      </w:r>
      <w:r w:rsidR="00A93635">
        <w:rPr>
          <w:rFonts w:ascii="Times New Roman" w:hAnsi="Times New Roman" w:cs="Times New Roman"/>
          <w:sz w:val="24"/>
          <w:szCs w:val="24"/>
        </w:rPr>
        <w:t xml:space="preserve"> </w:t>
      </w:r>
      <w:r w:rsidRPr="00A93635">
        <w:rPr>
          <w:rFonts w:ascii="Times New Roman" w:hAnsi="Times New Roman" w:cs="Times New Roman"/>
          <w:sz w:val="24"/>
          <w:szCs w:val="24"/>
        </w:rPr>
        <w:t>w trakcie obowiązywania Umowy lub dokumentów uzyskanych w związku z</w:t>
      </w:r>
      <w:r w:rsidR="00A93635">
        <w:rPr>
          <w:rFonts w:ascii="Times New Roman" w:hAnsi="Times New Roman" w:cs="Times New Roman"/>
          <w:sz w:val="24"/>
          <w:szCs w:val="24"/>
        </w:rPr>
        <w:t xml:space="preserve"> </w:t>
      </w:r>
      <w:r w:rsidRPr="00A93635">
        <w:rPr>
          <w:rFonts w:ascii="Times New Roman" w:hAnsi="Times New Roman" w:cs="Times New Roman"/>
          <w:sz w:val="24"/>
          <w:szCs w:val="24"/>
        </w:rPr>
        <w:t>wykonywaniem czynności objętych Umową, a także zachowania w tajemnicy</w:t>
      </w:r>
      <w:r w:rsidR="00A93635">
        <w:rPr>
          <w:rFonts w:ascii="Times New Roman" w:hAnsi="Times New Roman" w:cs="Times New Roman"/>
          <w:sz w:val="24"/>
          <w:szCs w:val="24"/>
        </w:rPr>
        <w:t xml:space="preserve">, </w:t>
      </w:r>
      <w:r w:rsidRPr="00A93635">
        <w:rPr>
          <w:rFonts w:ascii="Times New Roman" w:hAnsi="Times New Roman" w:cs="Times New Roman"/>
          <w:sz w:val="24"/>
          <w:szCs w:val="24"/>
        </w:rPr>
        <w:t xml:space="preserve">informacji </w:t>
      </w:r>
      <w:r w:rsidR="00A93635">
        <w:rPr>
          <w:rFonts w:ascii="Times New Roman" w:hAnsi="Times New Roman" w:cs="Times New Roman"/>
          <w:sz w:val="24"/>
          <w:szCs w:val="24"/>
        </w:rPr>
        <w:br/>
      </w:r>
      <w:r w:rsidRPr="00A93635">
        <w:rPr>
          <w:rFonts w:ascii="Times New Roman" w:hAnsi="Times New Roman" w:cs="Times New Roman"/>
          <w:sz w:val="24"/>
          <w:szCs w:val="24"/>
        </w:rPr>
        <w:t xml:space="preserve">o stosowanych sposobach zabezpieczenia </w:t>
      </w:r>
      <w:r w:rsidR="00A93635" w:rsidRPr="00A93635">
        <w:rPr>
          <w:rFonts w:ascii="Times New Roman" w:hAnsi="Times New Roman" w:cs="Times New Roman"/>
          <w:sz w:val="24"/>
          <w:szCs w:val="24"/>
        </w:rPr>
        <w:t>d</w:t>
      </w:r>
      <w:r w:rsidRPr="00A93635">
        <w:rPr>
          <w:rFonts w:ascii="Times New Roman" w:hAnsi="Times New Roman" w:cs="Times New Roman"/>
          <w:sz w:val="24"/>
          <w:szCs w:val="24"/>
        </w:rPr>
        <w:t>anych osobowych,</w:t>
      </w:r>
      <w:r w:rsidR="00A93635" w:rsidRPr="00A93635">
        <w:rPr>
          <w:rFonts w:ascii="Times New Roman" w:hAnsi="Times New Roman" w:cs="Times New Roman"/>
          <w:sz w:val="24"/>
          <w:szCs w:val="24"/>
        </w:rPr>
        <w:t xml:space="preserve"> </w:t>
      </w:r>
      <w:r w:rsidRPr="00A93635">
        <w:rPr>
          <w:rFonts w:ascii="Times New Roman" w:hAnsi="Times New Roman" w:cs="Times New Roman"/>
          <w:sz w:val="24"/>
          <w:szCs w:val="24"/>
        </w:rPr>
        <w:t>również po rozwiązaniu Umowy</w:t>
      </w:r>
      <w:r w:rsidR="00A93635">
        <w:rPr>
          <w:rFonts w:ascii="Times New Roman" w:hAnsi="Times New Roman" w:cs="Times New Roman"/>
          <w:sz w:val="24"/>
          <w:szCs w:val="24"/>
        </w:rPr>
        <w:t>,</w:t>
      </w:r>
    </w:p>
    <w:p w14:paraId="7EE6F5D9" w14:textId="77777777" w:rsidR="00BE5E11" w:rsidRDefault="00496376" w:rsidP="00257630">
      <w:pPr>
        <w:pStyle w:val="Akapitzlist"/>
        <w:numPr>
          <w:ilvl w:val="0"/>
          <w:numId w:val="32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A93635">
        <w:rPr>
          <w:rFonts w:ascii="Times New Roman" w:hAnsi="Times New Roman" w:cs="Times New Roman"/>
          <w:sz w:val="24"/>
          <w:szCs w:val="24"/>
        </w:rPr>
        <w:t>zabezpieczenia korespondencji i wszelkich dokumentów przed dostępem osób</w:t>
      </w:r>
      <w:r w:rsidR="00A93635">
        <w:rPr>
          <w:rFonts w:ascii="Times New Roman" w:hAnsi="Times New Roman" w:cs="Times New Roman"/>
          <w:sz w:val="24"/>
          <w:szCs w:val="24"/>
        </w:rPr>
        <w:t xml:space="preserve"> </w:t>
      </w:r>
      <w:r w:rsidRPr="00A93635">
        <w:rPr>
          <w:rFonts w:ascii="Times New Roman" w:hAnsi="Times New Roman" w:cs="Times New Roman"/>
          <w:sz w:val="24"/>
          <w:szCs w:val="24"/>
        </w:rPr>
        <w:t xml:space="preserve">nieupoważnionych do przetwarzania powierzonych do przetwarzania </w:t>
      </w:r>
      <w:r w:rsidR="00A93635">
        <w:rPr>
          <w:rFonts w:ascii="Times New Roman" w:hAnsi="Times New Roman" w:cs="Times New Roman"/>
          <w:sz w:val="24"/>
          <w:szCs w:val="24"/>
        </w:rPr>
        <w:t>d</w:t>
      </w:r>
      <w:r w:rsidRPr="00A93635">
        <w:rPr>
          <w:rFonts w:ascii="Times New Roman" w:hAnsi="Times New Roman" w:cs="Times New Roman"/>
          <w:sz w:val="24"/>
          <w:szCs w:val="24"/>
        </w:rPr>
        <w:t>anych</w:t>
      </w:r>
      <w:r w:rsidR="00BE5E11">
        <w:rPr>
          <w:rFonts w:ascii="Times New Roman" w:hAnsi="Times New Roman" w:cs="Times New Roman"/>
          <w:sz w:val="24"/>
          <w:szCs w:val="24"/>
        </w:rPr>
        <w:t xml:space="preserve"> </w:t>
      </w:r>
      <w:r w:rsidRPr="00BE5E11">
        <w:rPr>
          <w:rFonts w:ascii="Times New Roman" w:hAnsi="Times New Roman" w:cs="Times New Roman"/>
          <w:sz w:val="24"/>
          <w:szCs w:val="24"/>
        </w:rPr>
        <w:t>osobowych, a w szczególności przed kradzieżą, uszkodzeniem i zaginięciem</w:t>
      </w:r>
      <w:r w:rsidR="00BE5E11">
        <w:rPr>
          <w:rFonts w:ascii="Times New Roman" w:hAnsi="Times New Roman" w:cs="Times New Roman"/>
          <w:sz w:val="24"/>
          <w:szCs w:val="24"/>
        </w:rPr>
        <w:t>,</w:t>
      </w:r>
    </w:p>
    <w:p w14:paraId="5D6BD8A5" w14:textId="2BADF8E1" w:rsidR="00BE5E11" w:rsidRDefault="00496376" w:rsidP="00257630">
      <w:pPr>
        <w:pStyle w:val="Akapitzlist"/>
        <w:numPr>
          <w:ilvl w:val="0"/>
          <w:numId w:val="32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BE5E11">
        <w:rPr>
          <w:rFonts w:ascii="Times New Roman" w:hAnsi="Times New Roman" w:cs="Times New Roman"/>
          <w:sz w:val="24"/>
          <w:szCs w:val="24"/>
        </w:rPr>
        <w:t xml:space="preserve">niewykorzystywania zebranych na podstawie Umowy </w:t>
      </w:r>
      <w:r w:rsidR="00BE5E11">
        <w:rPr>
          <w:rFonts w:ascii="Times New Roman" w:hAnsi="Times New Roman" w:cs="Times New Roman"/>
          <w:sz w:val="24"/>
          <w:szCs w:val="24"/>
        </w:rPr>
        <w:t>d</w:t>
      </w:r>
      <w:r w:rsidRPr="00BE5E11">
        <w:rPr>
          <w:rFonts w:ascii="Times New Roman" w:hAnsi="Times New Roman" w:cs="Times New Roman"/>
          <w:sz w:val="24"/>
          <w:szCs w:val="24"/>
        </w:rPr>
        <w:t>anych osobowych dla</w:t>
      </w:r>
      <w:r w:rsidR="00BE5E11">
        <w:rPr>
          <w:rFonts w:ascii="Times New Roman" w:hAnsi="Times New Roman" w:cs="Times New Roman"/>
          <w:sz w:val="24"/>
          <w:szCs w:val="24"/>
        </w:rPr>
        <w:t xml:space="preserve"> </w:t>
      </w:r>
      <w:r w:rsidRPr="00BE5E11">
        <w:rPr>
          <w:rFonts w:ascii="Times New Roman" w:hAnsi="Times New Roman" w:cs="Times New Roman"/>
          <w:sz w:val="24"/>
          <w:szCs w:val="24"/>
        </w:rPr>
        <w:t>celów innych niż określone w niniejszej Umowie (z wyjątkiem sytuacji, w których</w:t>
      </w:r>
      <w:r w:rsidR="00BE5E11">
        <w:rPr>
          <w:rFonts w:ascii="Times New Roman" w:hAnsi="Times New Roman" w:cs="Times New Roman"/>
          <w:sz w:val="24"/>
          <w:szCs w:val="24"/>
        </w:rPr>
        <w:t xml:space="preserve"> </w:t>
      </w:r>
      <w:r w:rsidR="00BE5E11">
        <w:rPr>
          <w:rFonts w:ascii="Times New Roman" w:hAnsi="Times New Roman" w:cs="Times New Roman"/>
          <w:sz w:val="24"/>
          <w:szCs w:val="24"/>
        </w:rPr>
        <w:br/>
      </w:r>
      <w:r w:rsidRPr="00BE5E11">
        <w:rPr>
          <w:rFonts w:ascii="Times New Roman" w:hAnsi="Times New Roman" w:cs="Times New Roman"/>
          <w:sz w:val="24"/>
          <w:szCs w:val="24"/>
        </w:rPr>
        <w:t xml:space="preserve">jest administratorem tych samych </w:t>
      </w:r>
      <w:r w:rsidR="00BE5E11">
        <w:rPr>
          <w:rFonts w:ascii="Times New Roman" w:hAnsi="Times New Roman" w:cs="Times New Roman"/>
          <w:sz w:val="24"/>
          <w:szCs w:val="24"/>
        </w:rPr>
        <w:t>d</w:t>
      </w:r>
      <w:r w:rsidRPr="00BE5E11">
        <w:rPr>
          <w:rFonts w:ascii="Times New Roman" w:hAnsi="Times New Roman" w:cs="Times New Roman"/>
          <w:sz w:val="24"/>
          <w:szCs w:val="24"/>
        </w:rPr>
        <w:t>anych osobowych)</w:t>
      </w:r>
      <w:r w:rsidR="00BE5E11">
        <w:rPr>
          <w:rFonts w:ascii="Times New Roman" w:hAnsi="Times New Roman" w:cs="Times New Roman"/>
          <w:sz w:val="24"/>
          <w:szCs w:val="24"/>
        </w:rPr>
        <w:t>,</w:t>
      </w:r>
    </w:p>
    <w:p w14:paraId="3D404721" w14:textId="00711405" w:rsidR="00BE5E11" w:rsidRDefault="00496376" w:rsidP="00257630">
      <w:pPr>
        <w:pStyle w:val="Akapitzlist"/>
        <w:numPr>
          <w:ilvl w:val="0"/>
          <w:numId w:val="32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BE5E11">
        <w:rPr>
          <w:rFonts w:ascii="Times New Roman" w:hAnsi="Times New Roman" w:cs="Times New Roman"/>
          <w:sz w:val="24"/>
          <w:szCs w:val="24"/>
        </w:rPr>
        <w:t xml:space="preserve">usunięcia powierzonych do przetwarzania </w:t>
      </w:r>
      <w:r w:rsidR="00BE5E11">
        <w:rPr>
          <w:rFonts w:ascii="Times New Roman" w:hAnsi="Times New Roman" w:cs="Times New Roman"/>
          <w:sz w:val="24"/>
          <w:szCs w:val="24"/>
        </w:rPr>
        <w:t>d</w:t>
      </w:r>
      <w:r w:rsidRPr="00BE5E11">
        <w:rPr>
          <w:rFonts w:ascii="Times New Roman" w:hAnsi="Times New Roman" w:cs="Times New Roman"/>
          <w:sz w:val="24"/>
          <w:szCs w:val="24"/>
        </w:rPr>
        <w:t>anych osobowych z elektronicznych</w:t>
      </w:r>
      <w:r w:rsidR="00BE5E11">
        <w:rPr>
          <w:rFonts w:ascii="Times New Roman" w:hAnsi="Times New Roman" w:cs="Times New Roman"/>
          <w:sz w:val="24"/>
          <w:szCs w:val="24"/>
        </w:rPr>
        <w:t xml:space="preserve"> </w:t>
      </w:r>
      <w:r w:rsidRPr="00BE5E11">
        <w:rPr>
          <w:rFonts w:ascii="Times New Roman" w:hAnsi="Times New Roman" w:cs="Times New Roman"/>
          <w:sz w:val="24"/>
          <w:szCs w:val="24"/>
        </w:rPr>
        <w:t xml:space="preserve">nośników informacji wielokrotnego zapisu w sposób trwały i nieodwracalny </w:t>
      </w:r>
      <w:r w:rsidR="00BE5E11">
        <w:rPr>
          <w:rFonts w:ascii="Times New Roman" w:hAnsi="Times New Roman" w:cs="Times New Roman"/>
          <w:sz w:val="24"/>
          <w:szCs w:val="24"/>
        </w:rPr>
        <w:br/>
      </w:r>
      <w:r w:rsidRPr="00BE5E11">
        <w:rPr>
          <w:rFonts w:ascii="Times New Roman" w:hAnsi="Times New Roman" w:cs="Times New Roman"/>
          <w:sz w:val="24"/>
          <w:szCs w:val="24"/>
        </w:rPr>
        <w:t>oraz</w:t>
      </w:r>
      <w:r w:rsidR="00BE5E11">
        <w:rPr>
          <w:rFonts w:ascii="Times New Roman" w:hAnsi="Times New Roman" w:cs="Times New Roman"/>
          <w:sz w:val="24"/>
          <w:szCs w:val="24"/>
        </w:rPr>
        <w:t xml:space="preserve"> </w:t>
      </w:r>
      <w:r w:rsidRPr="00BE5E11">
        <w:rPr>
          <w:rFonts w:ascii="Times New Roman" w:hAnsi="Times New Roman" w:cs="Times New Roman"/>
          <w:sz w:val="24"/>
          <w:szCs w:val="24"/>
        </w:rPr>
        <w:t>zniszczenia nośników papierowych i elektronicznych nośników informacji</w:t>
      </w:r>
      <w:r w:rsidR="00BE5E11">
        <w:rPr>
          <w:rFonts w:ascii="Times New Roman" w:hAnsi="Times New Roman" w:cs="Times New Roman"/>
          <w:sz w:val="24"/>
          <w:szCs w:val="24"/>
        </w:rPr>
        <w:t xml:space="preserve"> </w:t>
      </w:r>
      <w:r w:rsidRPr="00BE5E11">
        <w:rPr>
          <w:rFonts w:ascii="Times New Roman" w:hAnsi="Times New Roman" w:cs="Times New Roman"/>
          <w:sz w:val="24"/>
          <w:szCs w:val="24"/>
        </w:rPr>
        <w:t>jednokrotnego zapisu, na których utrwalone zostały powierzone do</w:t>
      </w:r>
      <w:r w:rsidR="00BE5E11">
        <w:rPr>
          <w:rFonts w:ascii="Times New Roman" w:hAnsi="Times New Roman" w:cs="Times New Roman"/>
          <w:sz w:val="24"/>
          <w:szCs w:val="24"/>
        </w:rPr>
        <w:t xml:space="preserve"> </w:t>
      </w:r>
      <w:r w:rsidRPr="00BE5E11">
        <w:rPr>
          <w:rFonts w:ascii="Times New Roman" w:hAnsi="Times New Roman" w:cs="Times New Roman"/>
          <w:sz w:val="24"/>
          <w:szCs w:val="24"/>
        </w:rPr>
        <w:t>przetwarzania dane osobowe, w terminie do 30 dni po upływie terminu</w:t>
      </w:r>
      <w:r w:rsidR="00BE5E11">
        <w:rPr>
          <w:rFonts w:ascii="Times New Roman" w:hAnsi="Times New Roman" w:cs="Times New Roman"/>
          <w:sz w:val="24"/>
          <w:szCs w:val="24"/>
        </w:rPr>
        <w:t xml:space="preserve"> </w:t>
      </w:r>
      <w:r w:rsidRPr="00BE5E11">
        <w:rPr>
          <w:rFonts w:ascii="Times New Roman" w:hAnsi="Times New Roman" w:cs="Times New Roman"/>
          <w:sz w:val="24"/>
          <w:szCs w:val="24"/>
        </w:rPr>
        <w:t>wskazanego na przechowywanie dokumentów dotyczących</w:t>
      </w:r>
      <w:r w:rsidR="00BE5E11">
        <w:rPr>
          <w:rFonts w:ascii="Times New Roman" w:hAnsi="Times New Roman" w:cs="Times New Roman"/>
          <w:sz w:val="24"/>
          <w:szCs w:val="24"/>
        </w:rPr>
        <w:t xml:space="preserve"> </w:t>
      </w:r>
      <w:r w:rsidRPr="00BE5E11">
        <w:rPr>
          <w:rFonts w:ascii="Times New Roman" w:hAnsi="Times New Roman" w:cs="Times New Roman"/>
          <w:sz w:val="24"/>
          <w:szCs w:val="24"/>
        </w:rPr>
        <w:t>udzielonej pomocy, chyba że prawo Unii lub prawo państwa członkowskiego</w:t>
      </w:r>
      <w:r w:rsidR="00BE5E11">
        <w:rPr>
          <w:rFonts w:ascii="Times New Roman" w:hAnsi="Times New Roman" w:cs="Times New Roman"/>
          <w:sz w:val="24"/>
          <w:szCs w:val="24"/>
        </w:rPr>
        <w:t xml:space="preserve"> </w:t>
      </w:r>
      <w:r w:rsidRPr="00BE5E11">
        <w:rPr>
          <w:rFonts w:ascii="Times New Roman" w:hAnsi="Times New Roman" w:cs="Times New Roman"/>
          <w:sz w:val="24"/>
          <w:szCs w:val="24"/>
        </w:rPr>
        <w:t xml:space="preserve">nakazują dalsze przechowywanie danych osobowych przez </w:t>
      </w:r>
      <w:r w:rsidR="00600692">
        <w:rPr>
          <w:rFonts w:ascii="Times New Roman" w:hAnsi="Times New Roman" w:cs="Times New Roman"/>
          <w:sz w:val="24"/>
          <w:szCs w:val="24"/>
        </w:rPr>
        <w:t>Podmiot Przetwarzający</w:t>
      </w:r>
      <w:r w:rsidR="00BE5E11">
        <w:rPr>
          <w:rFonts w:ascii="Times New Roman" w:hAnsi="Times New Roman" w:cs="Times New Roman"/>
          <w:sz w:val="24"/>
          <w:szCs w:val="24"/>
        </w:rPr>
        <w:t>,</w:t>
      </w:r>
    </w:p>
    <w:p w14:paraId="5DC0706E" w14:textId="3B2FB203" w:rsidR="00496376" w:rsidRPr="00BE5E11" w:rsidRDefault="00496376" w:rsidP="00257630">
      <w:pPr>
        <w:pStyle w:val="Akapitzlist"/>
        <w:numPr>
          <w:ilvl w:val="0"/>
          <w:numId w:val="32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BE5E11">
        <w:rPr>
          <w:rFonts w:ascii="Times New Roman" w:hAnsi="Times New Roman" w:cs="Times New Roman"/>
          <w:sz w:val="24"/>
          <w:szCs w:val="24"/>
        </w:rPr>
        <w:t xml:space="preserve">niezwłocznego przekazania </w:t>
      </w:r>
      <w:r w:rsidR="002F028F" w:rsidRPr="00BE5E11">
        <w:rPr>
          <w:rFonts w:ascii="Times New Roman" w:hAnsi="Times New Roman" w:cs="Times New Roman"/>
          <w:sz w:val="24"/>
          <w:szCs w:val="24"/>
        </w:rPr>
        <w:t>Powierzającemu</w:t>
      </w:r>
      <w:r w:rsidRPr="00BE5E11">
        <w:rPr>
          <w:rFonts w:ascii="Times New Roman" w:hAnsi="Times New Roman" w:cs="Times New Roman"/>
          <w:sz w:val="24"/>
          <w:szCs w:val="24"/>
        </w:rPr>
        <w:t xml:space="preserve"> pisemnego oświadczenia, w którym</w:t>
      </w:r>
      <w:r w:rsidR="00BE5E11">
        <w:rPr>
          <w:rFonts w:ascii="Times New Roman" w:hAnsi="Times New Roman" w:cs="Times New Roman"/>
          <w:sz w:val="24"/>
          <w:szCs w:val="24"/>
        </w:rPr>
        <w:t xml:space="preserve"> </w:t>
      </w:r>
      <w:r w:rsidRPr="00BE5E11">
        <w:rPr>
          <w:rFonts w:ascii="Times New Roman" w:hAnsi="Times New Roman" w:cs="Times New Roman"/>
          <w:sz w:val="24"/>
          <w:szCs w:val="24"/>
        </w:rPr>
        <w:t xml:space="preserve">potwierdzi, że </w:t>
      </w:r>
      <w:r w:rsidR="00600692">
        <w:rPr>
          <w:rFonts w:ascii="Times New Roman" w:hAnsi="Times New Roman" w:cs="Times New Roman"/>
          <w:sz w:val="24"/>
          <w:szCs w:val="24"/>
        </w:rPr>
        <w:t>Podmiot Przetwarzający</w:t>
      </w:r>
      <w:r w:rsidRPr="00BE5E11">
        <w:rPr>
          <w:rFonts w:ascii="Times New Roman" w:hAnsi="Times New Roman" w:cs="Times New Roman"/>
          <w:sz w:val="24"/>
          <w:szCs w:val="24"/>
        </w:rPr>
        <w:t xml:space="preserve"> nie posiada żadnych </w:t>
      </w:r>
      <w:r w:rsidR="00BE5E11">
        <w:rPr>
          <w:rFonts w:ascii="Times New Roman" w:hAnsi="Times New Roman" w:cs="Times New Roman"/>
          <w:sz w:val="24"/>
          <w:szCs w:val="24"/>
        </w:rPr>
        <w:t>d</w:t>
      </w:r>
      <w:r w:rsidRPr="00BE5E11">
        <w:rPr>
          <w:rFonts w:ascii="Times New Roman" w:hAnsi="Times New Roman" w:cs="Times New Roman"/>
          <w:sz w:val="24"/>
          <w:szCs w:val="24"/>
        </w:rPr>
        <w:t>anych osobowych, których</w:t>
      </w:r>
      <w:r w:rsidR="00BE5E11">
        <w:rPr>
          <w:rFonts w:ascii="Times New Roman" w:hAnsi="Times New Roman" w:cs="Times New Roman"/>
          <w:sz w:val="24"/>
          <w:szCs w:val="24"/>
        </w:rPr>
        <w:t xml:space="preserve"> </w:t>
      </w:r>
      <w:r w:rsidRPr="00BE5E11">
        <w:rPr>
          <w:rFonts w:ascii="Times New Roman" w:hAnsi="Times New Roman" w:cs="Times New Roman"/>
          <w:sz w:val="24"/>
          <w:szCs w:val="24"/>
        </w:rPr>
        <w:t>przetwarzanie zostało mu powierzone niniejszą Umową.</w:t>
      </w:r>
    </w:p>
    <w:p w14:paraId="2F69FC62" w14:textId="409775CF" w:rsidR="00692888" w:rsidRPr="001B10D7" w:rsidRDefault="00692888" w:rsidP="00257630">
      <w:pPr>
        <w:jc w:val="center"/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1B10D7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§ 7</w:t>
      </w:r>
    </w:p>
    <w:p w14:paraId="10040782" w14:textId="6BCB1A3D" w:rsidR="00692888" w:rsidRPr="008465C8" w:rsidRDefault="00692888" w:rsidP="00257630">
      <w:pPr>
        <w:jc w:val="center"/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8465C8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Naruszenia</w:t>
      </w:r>
    </w:p>
    <w:p w14:paraId="03464E7B" w14:textId="23F05314" w:rsidR="00692888" w:rsidRPr="008465C8" w:rsidRDefault="00692888" w:rsidP="00D6558F">
      <w:pPr>
        <w:pStyle w:val="Akapitzlist"/>
        <w:numPr>
          <w:ilvl w:val="0"/>
          <w:numId w:val="33"/>
        </w:numPr>
        <w:spacing w:before="0"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8465C8">
        <w:rPr>
          <w:rFonts w:ascii="Times New Roman" w:hAnsi="Times New Roman" w:cs="Times New Roman"/>
          <w:sz w:val="24"/>
          <w:szCs w:val="24"/>
        </w:rPr>
        <w:t>W przypadku podejrzenia naruszenia przepisów z zakresu ochrony danych osobowych</w:t>
      </w:r>
      <w:r w:rsidRPr="008465C8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="00600692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Podmiot Przetwarzający</w:t>
      </w:r>
      <w:r w:rsidRPr="008465C8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zobowiązuje się niezwłocznie, nie później niż w terminie </w:t>
      </w:r>
      <w:r w:rsidR="00600692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br/>
      </w:r>
      <w:r w:rsidRPr="008465C8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6 godzin</w:t>
      </w:r>
      <w:r w:rsidR="00600692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Pr="008465C8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od momentu stwierdzenia zdarzenia zawiadomić o tym Administratora </w:t>
      </w:r>
      <w:r w:rsidR="00600692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br/>
      </w:r>
      <w:r w:rsidRPr="008465C8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i Powierzającego.  </w:t>
      </w:r>
    </w:p>
    <w:p w14:paraId="3B3D692D" w14:textId="00A355B3" w:rsidR="00692888" w:rsidRPr="008465C8" w:rsidRDefault="00692888" w:rsidP="00D6558F">
      <w:pPr>
        <w:pStyle w:val="Akapitzlist"/>
        <w:numPr>
          <w:ilvl w:val="0"/>
          <w:numId w:val="33"/>
        </w:numPr>
        <w:spacing w:before="0"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8465C8">
        <w:rPr>
          <w:rFonts w:ascii="Times New Roman" w:hAnsi="Times New Roman" w:cs="Times New Roman"/>
          <w:sz w:val="24"/>
          <w:szCs w:val="24"/>
        </w:rPr>
        <w:t xml:space="preserve">Oprócz elementów określonych w art. 33 ust. 3 RODO, zgłoszenie powinno zawierać informacje umożliwiające Powierzającemu określenie czy naruszenie skutkuje wysokim ryzykiem naruszenia praw lub wolności osób fizycznych. Jeżeli wszystkich informacji, </w:t>
      </w:r>
      <w:r w:rsidR="008465C8">
        <w:rPr>
          <w:rFonts w:ascii="Times New Roman" w:hAnsi="Times New Roman" w:cs="Times New Roman"/>
          <w:sz w:val="24"/>
          <w:szCs w:val="24"/>
        </w:rPr>
        <w:br/>
      </w:r>
      <w:r w:rsidRPr="008465C8">
        <w:rPr>
          <w:rFonts w:ascii="Times New Roman" w:hAnsi="Times New Roman" w:cs="Times New Roman"/>
          <w:sz w:val="24"/>
          <w:szCs w:val="24"/>
        </w:rPr>
        <w:t xml:space="preserve">o których mowa w art. 33 ust. 3 RODO, nie da się udzielić w tym samym czasie, </w:t>
      </w:r>
      <w:r w:rsidR="00600692">
        <w:rPr>
          <w:rFonts w:ascii="Times New Roman" w:hAnsi="Times New Roman" w:cs="Times New Roman"/>
          <w:sz w:val="24"/>
          <w:szCs w:val="24"/>
        </w:rPr>
        <w:t>Podmiot Przetwarzający</w:t>
      </w:r>
      <w:r w:rsidRPr="008465C8">
        <w:rPr>
          <w:rFonts w:ascii="Times New Roman" w:hAnsi="Times New Roman" w:cs="Times New Roman"/>
          <w:sz w:val="24"/>
          <w:szCs w:val="24"/>
        </w:rPr>
        <w:t xml:space="preserve"> może je udzielać Powierzającemu sukcesywnie bez zbędnej zwłoki.</w:t>
      </w:r>
    </w:p>
    <w:p w14:paraId="3DF8A86F" w14:textId="5753120D" w:rsidR="00692888" w:rsidRPr="008465C8" w:rsidRDefault="00692888" w:rsidP="00D6558F">
      <w:pPr>
        <w:pStyle w:val="Akapitzlist"/>
        <w:numPr>
          <w:ilvl w:val="0"/>
          <w:numId w:val="33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8465C8">
        <w:rPr>
          <w:rFonts w:ascii="Times New Roman" w:hAnsi="Times New Roman" w:cs="Times New Roman"/>
          <w:sz w:val="24"/>
          <w:szCs w:val="24"/>
        </w:rPr>
        <w:t xml:space="preserve">W przypadku wystąpienia naruszenia ochrony danych osobowych, mogącego powodować w ocenie Powierzającemu wysokie ryzyko naruszenia praw lub wolności osób fizycznych, </w:t>
      </w:r>
      <w:r w:rsidR="00600692">
        <w:rPr>
          <w:rFonts w:ascii="Times New Roman" w:hAnsi="Times New Roman" w:cs="Times New Roman"/>
          <w:sz w:val="24"/>
          <w:szCs w:val="24"/>
        </w:rPr>
        <w:t>Podmiot Przetwarzający</w:t>
      </w:r>
      <w:r w:rsidRPr="008465C8">
        <w:rPr>
          <w:rFonts w:ascii="Times New Roman" w:hAnsi="Times New Roman" w:cs="Times New Roman"/>
          <w:sz w:val="24"/>
          <w:szCs w:val="24"/>
        </w:rPr>
        <w:t xml:space="preserve"> zgodnie z zaleceniami Powierzającemu, bez zbędnej zwłoki, zawiadomi osoby, których naruszenie dotyczy.</w:t>
      </w:r>
    </w:p>
    <w:p w14:paraId="332B049C" w14:textId="757E28C2" w:rsidR="00D5242C" w:rsidRPr="001B10D7" w:rsidRDefault="00D5242C" w:rsidP="00257630">
      <w:pPr>
        <w:jc w:val="center"/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1B10D7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§ </w:t>
      </w:r>
      <w:r w:rsidR="00257630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8</w:t>
      </w:r>
    </w:p>
    <w:p w14:paraId="145C91BE" w14:textId="77777777" w:rsidR="00D5242C" w:rsidRPr="001B10D7" w:rsidRDefault="00D5242C" w:rsidP="00257630">
      <w:pPr>
        <w:jc w:val="center"/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1B10D7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Kontrola nad przetwarzaniem </w:t>
      </w:r>
      <w:r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danych osobowych</w:t>
      </w:r>
    </w:p>
    <w:p w14:paraId="3E4FDAEC" w14:textId="6CA1CA3E" w:rsidR="00D5242C" w:rsidRPr="001B10D7" w:rsidRDefault="00D5242C" w:rsidP="00257630">
      <w:pPr>
        <w:widowControl/>
        <w:numPr>
          <w:ilvl w:val="0"/>
          <w:numId w:val="19"/>
        </w:numPr>
        <w:autoSpaceDE/>
        <w:autoSpaceDN/>
        <w:jc w:val="both"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lastRenderedPageBreak/>
        <w:t>Powierzający</w:t>
      </w:r>
      <w:r w:rsidR="00004683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oraz</w:t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Administrator</w:t>
      </w:r>
      <w:r w:rsidR="00004683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,</w:t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zgodnie z RODO ma</w:t>
      </w:r>
      <w:r w:rsidR="00600692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ją</w:t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prawo audytów przetwarzania przez </w:t>
      </w:r>
      <w:r w:rsidR="00600692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Podmiot </w:t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Przetwarzając</w:t>
      </w:r>
      <w:r w:rsidR="00600692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y</w:t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danych osobowych</w:t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, które zostały powierzone przez Powierzającego.   </w:t>
      </w:r>
    </w:p>
    <w:p w14:paraId="188E72B8" w14:textId="77777777" w:rsidR="00D5242C" w:rsidRPr="001B10D7" w:rsidRDefault="00D5242C" w:rsidP="00257630">
      <w:pPr>
        <w:widowControl/>
        <w:numPr>
          <w:ilvl w:val="0"/>
          <w:numId w:val="19"/>
        </w:numPr>
        <w:autoSpaceDE/>
        <w:autoSpaceDN/>
        <w:jc w:val="both"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Zawiadomienie o zamiarze przeprowadzenia audytu powinno być przekazane, co najmniej na 3 dni kalendarzowe przed dniem rozpoczęcia audytu, a w przypadku powzięcia przez Powierzającego lub Administratora wiadomości o rażącym naruszeniu przez Przetwarzającego obowiązków Powierzający umożliwi Powierzającemu dokonanie niezapowiedzianego audytu.</w:t>
      </w:r>
    </w:p>
    <w:p w14:paraId="2BD3AE4C" w14:textId="0410FECE" w:rsidR="00D5242C" w:rsidRPr="001B10D7" w:rsidRDefault="00D5242C" w:rsidP="00257630">
      <w:pPr>
        <w:widowControl/>
        <w:numPr>
          <w:ilvl w:val="0"/>
          <w:numId w:val="19"/>
        </w:numPr>
        <w:autoSpaceDE/>
        <w:autoSpaceDN/>
        <w:jc w:val="both"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W ramach audytu </w:t>
      </w:r>
      <w:r w:rsidR="00600692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Podmiot Przetwarzający</w:t>
      </w: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współpracuje</w:t>
      </w:r>
      <w:r w:rsidR="00F373A2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z Powierzającym</w:t>
      </w:r>
      <w:r w:rsidR="00F373A2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="005C603D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/</w:t>
      </w:r>
      <w:r w:rsidR="00F373A2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Administratorem i umożliwia </w:t>
      </w:r>
      <w:r w:rsidRPr="001B10D7">
        <w:rPr>
          <w:rFonts w:ascii="Times New Roman" w:hAnsi="Times New Roman" w:cs="Times New Roman"/>
          <w:sz w:val="24"/>
          <w:szCs w:val="24"/>
        </w:rPr>
        <w:t>dostęp do swoich pomieszczeń, pracowników i współpracowników oraz urządzeń, w zakresie uzasadnionym wykonywaniem czynności audytowych</w:t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, udziela wszelkich informacji i udostępnia wszelkie dokumenty dotyczące przetwarzania powierzonych na podstawie Umowy </w:t>
      </w: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danych osobowych</w:t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niezbędne do wykazania zgodnego z prawem przetwarzania tych danych.</w:t>
      </w:r>
    </w:p>
    <w:p w14:paraId="72D26EF3" w14:textId="7237C3F2" w:rsidR="00D5242C" w:rsidRPr="001B10D7" w:rsidRDefault="00D5242C" w:rsidP="00257630">
      <w:pPr>
        <w:widowControl/>
        <w:numPr>
          <w:ilvl w:val="0"/>
          <w:numId w:val="19"/>
        </w:numPr>
        <w:autoSpaceDE/>
        <w:autoSpaceDN/>
        <w:jc w:val="both"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Audyt kończy się protokołem, który podpisują przedstawiciele stron. </w:t>
      </w:r>
      <w:r w:rsidR="00600692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Podmiot Przetwarzający</w:t>
      </w: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może wnieść zastrzeżenia do protokołu w ciągu 2 dni roboczych od dnia jego otrzymania.</w:t>
      </w:r>
    </w:p>
    <w:p w14:paraId="0DF75C36" w14:textId="7A1CA0F7" w:rsidR="00D5242C" w:rsidRDefault="00600692" w:rsidP="00257630">
      <w:pPr>
        <w:widowControl/>
        <w:numPr>
          <w:ilvl w:val="0"/>
          <w:numId w:val="19"/>
        </w:numPr>
        <w:autoSpaceDE/>
        <w:autoSpaceDN/>
        <w:jc w:val="both"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Podmiot Przetwarzający</w:t>
      </w:r>
      <w:r w:rsidR="00D5242C"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zobowiązany jest niezwłocznie usunąć stwierdzone uchybienia, </w:t>
      </w:r>
      <w:r w:rsidR="005C603D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br/>
      </w:r>
      <w:r w:rsidR="00D5242C"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w terminie nie</w:t>
      </w:r>
      <w:r w:rsidR="00F14FB6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="00D5242C"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dłuższym niż 7 dni. </w:t>
      </w:r>
    </w:p>
    <w:p w14:paraId="49522E3A" w14:textId="7509C770" w:rsidR="00D5242C" w:rsidRPr="001B10D7" w:rsidRDefault="00D5242C" w:rsidP="00257630">
      <w:pPr>
        <w:jc w:val="center"/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1B10D7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§ </w:t>
      </w:r>
      <w:r w:rsidR="00257630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9</w:t>
      </w:r>
    </w:p>
    <w:p w14:paraId="70C43C7C" w14:textId="6762B1D0" w:rsidR="00D5242C" w:rsidRPr="001B10D7" w:rsidRDefault="00D5242C" w:rsidP="00257630">
      <w:pPr>
        <w:jc w:val="center"/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1B10D7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Odpowiedzialność </w:t>
      </w:r>
      <w:r w:rsidR="00600692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Podmiotu Przetwarzającego</w:t>
      </w:r>
    </w:p>
    <w:p w14:paraId="335163F3" w14:textId="375825BB" w:rsidR="00D5242C" w:rsidRPr="001B10D7" w:rsidRDefault="00600692" w:rsidP="00257630">
      <w:pPr>
        <w:pStyle w:val="Akapitzlist"/>
        <w:widowControl/>
        <w:numPr>
          <w:ilvl w:val="0"/>
          <w:numId w:val="21"/>
        </w:numPr>
        <w:autoSpaceDE/>
        <w:autoSpaceDN/>
        <w:spacing w:before="0"/>
        <w:ind w:right="0"/>
        <w:contextualSpacing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Podmiot Przetwarzający</w:t>
      </w:r>
      <w:r w:rsidR="00D5242C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="00D5242C"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ponosi odpowiedzialność za nieprzestrzeganie przepisów RODO </w:t>
      </w:r>
      <w:r w:rsidR="005C603D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br/>
      </w:r>
      <w:r w:rsidR="00D5242C"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i innych przepisów dotyczących ochrony </w:t>
      </w:r>
      <w:r w:rsidR="00D5242C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danych osobowych</w:t>
      </w:r>
      <w:r w:rsidR="00D5242C"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oraz za niewykonanie lub nienależyte wykonanie Umowy, w szczególności za udostępnienie lub wykorzystanie </w:t>
      </w:r>
      <w:r w:rsidR="00D5242C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danych osobowych</w:t>
      </w:r>
      <w:r w:rsidR="00D5242C"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niezgodnie z Umową. </w:t>
      </w:r>
    </w:p>
    <w:p w14:paraId="54742157" w14:textId="397A097D" w:rsidR="00D5242C" w:rsidRPr="001B10D7" w:rsidRDefault="00D5242C" w:rsidP="00257630">
      <w:pPr>
        <w:pStyle w:val="Akapitzlist"/>
        <w:widowControl/>
        <w:numPr>
          <w:ilvl w:val="0"/>
          <w:numId w:val="21"/>
        </w:numPr>
        <w:autoSpaceDE/>
        <w:autoSpaceDN/>
        <w:spacing w:before="0"/>
        <w:ind w:right="0"/>
        <w:contextualSpacing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W przypadku naruszenia przepisów RODO, Ustawy lub Umowy z przyczyn leżących po stronie </w:t>
      </w:r>
      <w:r w:rsidR="005C603D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Podmiotu </w:t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Przetwarzającego w następstwie, czego Powierzający zostanie zobowiązany do wypłaty odszkodowania lub zostanie ukarany karą finansową, </w:t>
      </w:r>
      <w:r w:rsidR="00600692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Podmiot Przetwarzający</w:t>
      </w: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jest zobowiązany zwrócić Powierzającemu poniesione z tego tytułu straty finansowe. Powyższe nie wyłącza prawa dochodzenia odszkodowania na zasadach ogólnych. </w:t>
      </w:r>
    </w:p>
    <w:p w14:paraId="062FEC10" w14:textId="51FB5826" w:rsidR="00D5242C" w:rsidRPr="001B10D7" w:rsidRDefault="00D5242C" w:rsidP="00257630">
      <w:pPr>
        <w:pStyle w:val="Akapitzlist"/>
        <w:widowControl/>
        <w:numPr>
          <w:ilvl w:val="0"/>
          <w:numId w:val="21"/>
        </w:numPr>
        <w:autoSpaceDE/>
        <w:autoSpaceDN/>
        <w:spacing w:before="0"/>
        <w:ind w:right="0"/>
        <w:contextualSpacing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W przypadku, jeżeli jakakolwiek osoba, której dane osobowe zostały powierzone </w:t>
      </w:r>
      <w:r w:rsidR="00692888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br/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do przetwarzania w związku z niniejszą Umową, wystąpi wobec Powierzającego </w:t>
      </w:r>
      <w:r w:rsidR="008465C8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br/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z jakimikolwiek roszczeniami związanymi z realizacją Umowy, Powierzający zawiadomi </w:t>
      </w:r>
      <w:r w:rsidR="008465C8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br/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o roszczeniach </w:t>
      </w:r>
      <w:r w:rsidR="005C603D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Podmiot </w:t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Przetwarzając</w:t>
      </w:r>
      <w:r w:rsidR="005C603D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y</w:t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, który zobowiązuje się podjąć wszelkie działania mające na celu rozwiązanie sporu i zaspokojenie roszczenia, w tym ponieść wszelkie koszty </w:t>
      </w:r>
      <w:r w:rsidR="008465C8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br/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z tym związane. W szczególności </w:t>
      </w:r>
      <w:r w:rsidR="00600692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Podmiot Przetwarzający</w:t>
      </w: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wstąpi do toczącego </w:t>
      </w:r>
      <w:r w:rsidR="005C603D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br/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się postępowania w charakterze strony pozwanej, a w razie braku takiej możliwości zgłosi interwencję uboczną po stronie pozwanej oraz pokryje wszelkie koszty z tego tytułu </w:t>
      </w:r>
      <w:r w:rsidR="005C603D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br/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oraz odszkodowania związane z roszczeniem osoby trzeciej. Powyższe nie wyłącza prawa dochodzenia odszkodowania na zasadach ogólnych.</w:t>
      </w:r>
    </w:p>
    <w:p w14:paraId="59DC4225" w14:textId="5332DD15" w:rsidR="00195C35" w:rsidRPr="0011463C" w:rsidRDefault="00195C35" w:rsidP="00195C35">
      <w:pPr>
        <w:jc w:val="center"/>
        <w:rPr>
          <w:rFonts w:ascii="Times New Roman" w:eastAsia="Arial" w:hAnsi="Times New Roman"/>
          <w:b/>
          <w:bCs/>
          <w:color w:val="000000"/>
          <w:kern w:val="1"/>
          <w:sz w:val="24"/>
          <w:lang w:eastAsia="hi-IN" w:bidi="hi-IN"/>
        </w:rPr>
      </w:pPr>
      <w:r w:rsidRPr="0011463C">
        <w:rPr>
          <w:rFonts w:ascii="Times New Roman" w:eastAsia="Arial" w:hAnsi="Times New Roman"/>
          <w:b/>
          <w:bCs/>
          <w:color w:val="000000"/>
          <w:kern w:val="1"/>
          <w:sz w:val="24"/>
          <w:lang w:eastAsia="hi-IN" w:bidi="hi-IN"/>
        </w:rPr>
        <w:t xml:space="preserve">§ </w:t>
      </w:r>
      <w:r>
        <w:rPr>
          <w:rFonts w:ascii="Times New Roman" w:eastAsia="Arial" w:hAnsi="Times New Roman"/>
          <w:b/>
          <w:bCs/>
          <w:color w:val="000000"/>
          <w:kern w:val="1"/>
          <w:sz w:val="24"/>
          <w:lang w:eastAsia="hi-IN" w:bidi="hi-IN"/>
        </w:rPr>
        <w:t>10</w:t>
      </w:r>
    </w:p>
    <w:p w14:paraId="71E27648" w14:textId="77777777" w:rsidR="00195C35" w:rsidRDefault="00195C35" w:rsidP="00195C35">
      <w:pPr>
        <w:pStyle w:val="Akapitzlist"/>
        <w:spacing w:before="0"/>
        <w:ind w:left="0"/>
        <w:jc w:val="center"/>
        <w:rPr>
          <w:rFonts w:ascii="Times New Roman" w:eastAsia="Arial" w:hAnsi="Times New Roman"/>
          <w:b/>
          <w:bCs/>
          <w:color w:val="000000"/>
          <w:kern w:val="1"/>
          <w:sz w:val="24"/>
          <w:lang w:eastAsia="hi-IN" w:bidi="hi-IN"/>
        </w:rPr>
      </w:pPr>
      <w:r w:rsidRPr="0011463C">
        <w:rPr>
          <w:rFonts w:ascii="Times New Roman" w:eastAsia="Arial" w:hAnsi="Times New Roman"/>
          <w:b/>
          <w:bCs/>
          <w:color w:val="000000"/>
          <w:kern w:val="1"/>
          <w:sz w:val="24"/>
          <w:lang w:eastAsia="hi-IN" w:bidi="hi-IN"/>
        </w:rPr>
        <w:t>Dalsze powierzenie danych osobowych do przetwarzania</w:t>
      </w:r>
    </w:p>
    <w:p w14:paraId="444E462B" w14:textId="4094B68D" w:rsidR="00195C35" w:rsidRPr="00195C35" w:rsidRDefault="00195C35" w:rsidP="00195C35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195C35">
        <w:rPr>
          <w:rFonts w:ascii="Times New Roman" w:hAnsi="Times New Roman" w:cs="Times New Roman"/>
          <w:sz w:val="24"/>
          <w:szCs w:val="24"/>
        </w:rPr>
        <w:t xml:space="preserve">Administrator nie dopuszcza możliwości podpowierzenia przetwarzania powierzonych danych osobowych podwykonawcom </w:t>
      </w:r>
      <w:r w:rsidR="00600692">
        <w:rPr>
          <w:rFonts w:ascii="Times New Roman" w:hAnsi="Times New Roman" w:cs="Times New Roman"/>
          <w:sz w:val="24"/>
          <w:szCs w:val="24"/>
        </w:rPr>
        <w:t>Podmiot</w:t>
      </w:r>
      <w:r w:rsidR="005C603D">
        <w:rPr>
          <w:rFonts w:ascii="Times New Roman" w:hAnsi="Times New Roman" w:cs="Times New Roman"/>
          <w:sz w:val="24"/>
          <w:szCs w:val="24"/>
        </w:rPr>
        <w:t xml:space="preserve">u </w:t>
      </w:r>
      <w:r w:rsidR="00600692">
        <w:rPr>
          <w:rFonts w:ascii="Times New Roman" w:hAnsi="Times New Roman" w:cs="Times New Roman"/>
          <w:sz w:val="24"/>
          <w:szCs w:val="24"/>
        </w:rPr>
        <w:t>Przetwarzają</w:t>
      </w:r>
      <w:r w:rsidR="005C603D">
        <w:rPr>
          <w:rFonts w:ascii="Times New Roman" w:hAnsi="Times New Roman" w:cs="Times New Roman"/>
          <w:sz w:val="24"/>
          <w:szCs w:val="24"/>
        </w:rPr>
        <w:t>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C4D58" w14:textId="04CE89D5" w:rsidR="00D5242C" w:rsidRPr="001B10D7" w:rsidRDefault="00D5242C" w:rsidP="00257630">
      <w:pPr>
        <w:jc w:val="center"/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1B10D7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§ </w:t>
      </w:r>
      <w:r w:rsidR="00257630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1</w:t>
      </w:r>
      <w:r w:rsidR="00195C35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1</w:t>
      </w:r>
    </w:p>
    <w:p w14:paraId="5E6FE270" w14:textId="77777777" w:rsidR="00D5242C" w:rsidRPr="001B10D7" w:rsidRDefault="00D5242C" w:rsidP="00257630">
      <w:pPr>
        <w:jc w:val="center"/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1B10D7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Poufność</w:t>
      </w:r>
    </w:p>
    <w:p w14:paraId="054EC8BF" w14:textId="6C0E8848" w:rsidR="00D5242C" w:rsidRPr="001B10D7" w:rsidRDefault="00600692" w:rsidP="00257630">
      <w:pPr>
        <w:jc w:val="both"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Podmiot Przetwarzający</w:t>
      </w:r>
      <w:r w:rsidR="00D5242C"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zobowiązuje się do nieudostępniania osobom trzecim jakichkolwiek informacji uzyskanych od Powierzającego w związku w wykonaniem niniejszej Umowy, </w:t>
      </w:r>
      <w:r w:rsidR="00D6316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br/>
      </w:r>
      <w:r w:rsidR="00D5242C"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bez pisemnej zgody Powierzającego chyba, że obowiązek udostępnienia informacji wynika </w:t>
      </w:r>
      <w:r w:rsidR="008465C8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br/>
      </w:r>
      <w:r w:rsidR="00D5242C"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lastRenderedPageBreak/>
        <w:t xml:space="preserve">z obowiązujących przepisów. </w:t>
      </w:r>
    </w:p>
    <w:p w14:paraId="27D72259" w14:textId="20AAAE7D" w:rsidR="00D5242C" w:rsidRPr="001B10D7" w:rsidRDefault="00D5242C" w:rsidP="00257630">
      <w:pPr>
        <w:jc w:val="center"/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1B10D7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§ 1</w:t>
      </w:r>
      <w:r w:rsidR="00195C35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2</w:t>
      </w:r>
    </w:p>
    <w:p w14:paraId="034D6FBA" w14:textId="77777777" w:rsidR="00D5242C" w:rsidRPr="001B10D7" w:rsidRDefault="00D5242C" w:rsidP="00257630">
      <w:pPr>
        <w:jc w:val="center"/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1B10D7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Czas obowiązywania Umowy, rozwiązanie Umowy </w:t>
      </w:r>
    </w:p>
    <w:p w14:paraId="4CC3D94F" w14:textId="681F78A8" w:rsidR="00D5242C" w:rsidRPr="001B10D7" w:rsidRDefault="00D5242C" w:rsidP="00257630">
      <w:pPr>
        <w:pStyle w:val="Akapitzlist"/>
        <w:widowControl/>
        <w:numPr>
          <w:ilvl w:val="0"/>
          <w:numId w:val="23"/>
        </w:numPr>
        <w:autoSpaceDE/>
        <w:autoSpaceDN/>
        <w:spacing w:before="0"/>
        <w:ind w:left="426" w:right="0"/>
        <w:contextualSpacing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Umowa zostaje zawarta na czas określony tj. na czas wykonywania przez </w:t>
      </w:r>
      <w:r w:rsidR="00D6316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Podmiot </w:t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Przetwarzając</w:t>
      </w:r>
      <w:r w:rsidR="00D6316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y</w:t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obowiązków </w:t>
      </w:r>
      <w:r w:rsidR="00D6316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wynikających </w:t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z Umowy </w:t>
      </w:r>
      <w:r w:rsidR="00692888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Głównej</w:t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.</w:t>
      </w:r>
    </w:p>
    <w:p w14:paraId="10748206" w14:textId="617465FD" w:rsidR="00D5242C" w:rsidRPr="001B10D7" w:rsidRDefault="00D5242C" w:rsidP="00257630">
      <w:pPr>
        <w:pStyle w:val="Akapitzlist"/>
        <w:widowControl/>
        <w:numPr>
          <w:ilvl w:val="0"/>
          <w:numId w:val="23"/>
        </w:numPr>
        <w:autoSpaceDE/>
        <w:autoSpaceDN/>
        <w:spacing w:before="0"/>
        <w:ind w:left="426" w:right="0"/>
        <w:contextualSpacing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Powierzający ma prawo rozwiązać niniejszą Umowę ze skutkiem natychmiastowym, </w:t>
      </w:r>
      <w:r w:rsidR="008465C8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br/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gdy </w:t>
      </w:r>
      <w:r w:rsidR="00600692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Podmiot Przetwarzający</w:t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: </w:t>
      </w:r>
    </w:p>
    <w:p w14:paraId="60ACCDE2" w14:textId="1CB46BFC" w:rsidR="00D5242C" w:rsidRPr="001B10D7" w:rsidRDefault="00D5242C" w:rsidP="00257630">
      <w:pPr>
        <w:pStyle w:val="Akapitzlist"/>
        <w:widowControl/>
        <w:numPr>
          <w:ilvl w:val="0"/>
          <w:numId w:val="18"/>
        </w:numPr>
        <w:tabs>
          <w:tab w:val="clear" w:pos="744"/>
        </w:tabs>
        <w:autoSpaceDE/>
        <w:autoSpaceDN/>
        <w:spacing w:before="0"/>
        <w:ind w:right="0"/>
        <w:contextualSpacing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wykorzystał dane osobowe w sposób niezgodny z niniejszą Umową</w:t>
      </w:r>
      <w:r w:rsidR="00EE1E9D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;</w:t>
      </w:r>
    </w:p>
    <w:p w14:paraId="60634FA9" w14:textId="36E83E8C" w:rsidR="00D5242C" w:rsidRPr="001B10D7" w:rsidRDefault="00D5242C" w:rsidP="00257630">
      <w:pPr>
        <w:pStyle w:val="Akapitzlist"/>
        <w:widowControl/>
        <w:numPr>
          <w:ilvl w:val="0"/>
          <w:numId w:val="18"/>
        </w:numPr>
        <w:tabs>
          <w:tab w:val="clear" w:pos="744"/>
        </w:tabs>
        <w:autoSpaceDE/>
        <w:autoSpaceDN/>
        <w:spacing w:before="0"/>
        <w:ind w:right="0"/>
        <w:contextualSpacing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powierzył przetwarzanie </w:t>
      </w: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danych osobowych</w:t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osobom trzecim bez wymaganej zgody</w:t>
      </w:r>
      <w:r w:rsidR="00EE1E9D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;</w:t>
      </w:r>
    </w:p>
    <w:p w14:paraId="5CF3EA33" w14:textId="06B45828" w:rsidR="00D5242C" w:rsidRPr="001B10D7" w:rsidRDefault="00D5242C" w:rsidP="00257630">
      <w:pPr>
        <w:pStyle w:val="Akapitzlist"/>
        <w:widowControl/>
        <w:numPr>
          <w:ilvl w:val="0"/>
          <w:numId w:val="18"/>
        </w:numPr>
        <w:tabs>
          <w:tab w:val="clear" w:pos="744"/>
        </w:tabs>
        <w:autoSpaceDE/>
        <w:autoSpaceDN/>
        <w:spacing w:before="0"/>
        <w:ind w:right="0"/>
        <w:contextualSpacing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nie zaprzestał przetwarzania </w:t>
      </w: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danych osobowych</w:t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w sposób naruszający przepisy </w:t>
      </w:r>
      <w:r w:rsidR="00257630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br/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o ochronie </w:t>
      </w: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danych osobowych</w:t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lub Umowę</w:t>
      </w:r>
      <w:r w:rsidR="00EE1E9D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;</w:t>
      </w:r>
    </w:p>
    <w:p w14:paraId="146C7E45" w14:textId="77777777" w:rsidR="00D5242C" w:rsidRPr="001B10D7" w:rsidRDefault="00D5242C" w:rsidP="00257630">
      <w:pPr>
        <w:pStyle w:val="Akapitzlist"/>
        <w:widowControl/>
        <w:numPr>
          <w:ilvl w:val="0"/>
          <w:numId w:val="18"/>
        </w:numPr>
        <w:tabs>
          <w:tab w:val="clear" w:pos="744"/>
        </w:tabs>
        <w:autoSpaceDE/>
        <w:autoSpaceDN/>
        <w:spacing w:before="0"/>
        <w:ind w:right="0"/>
        <w:contextualSpacing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nie zawiadomił o naruszeniu bezpieczeństwa </w:t>
      </w: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danych osobowych</w:t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. </w:t>
      </w:r>
    </w:p>
    <w:p w14:paraId="063927BE" w14:textId="1DC7A336" w:rsidR="00D5242C" w:rsidRPr="001B10D7" w:rsidRDefault="00D5242C" w:rsidP="00257630">
      <w:pPr>
        <w:jc w:val="center"/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1B10D7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§ 1</w:t>
      </w:r>
      <w:r w:rsidR="00195C35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3</w:t>
      </w:r>
    </w:p>
    <w:p w14:paraId="59B667C2" w14:textId="77777777" w:rsidR="00D5242C" w:rsidRPr="001B10D7" w:rsidRDefault="00D5242C" w:rsidP="00257630">
      <w:pPr>
        <w:jc w:val="center"/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1B10D7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Zakończenie Umowy</w:t>
      </w:r>
    </w:p>
    <w:p w14:paraId="45B75F1C" w14:textId="57241185" w:rsidR="00D5242C" w:rsidRPr="001B10D7" w:rsidRDefault="00600692" w:rsidP="00257630">
      <w:pPr>
        <w:pStyle w:val="Akapitzlist"/>
        <w:widowControl/>
        <w:numPr>
          <w:ilvl w:val="0"/>
          <w:numId w:val="16"/>
        </w:numPr>
        <w:autoSpaceDE/>
        <w:autoSpaceDN/>
        <w:spacing w:before="0"/>
        <w:ind w:right="0"/>
        <w:contextualSpacing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Podmiot Przetwarzający</w:t>
      </w:r>
      <w:r w:rsidR="00D5242C"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jest zobowiązany od dnia wygaśnięcia, rozwiązania lub ustania obowiązywania Umowy </w:t>
      </w:r>
      <w:r w:rsidR="007378DD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Głównej</w:t>
      </w:r>
      <w:r w:rsidR="00D5242C"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do zaprzestania przetwarzania powierzonych </w:t>
      </w:r>
      <w:r w:rsidR="00D5242C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danych osobowych</w:t>
      </w:r>
      <w:r w:rsidR="00D5242C"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.</w:t>
      </w:r>
    </w:p>
    <w:p w14:paraId="26C882A6" w14:textId="1A64A1F2" w:rsidR="00D5242C" w:rsidRDefault="00600692" w:rsidP="00257630">
      <w:pPr>
        <w:pStyle w:val="Akapitzlist"/>
        <w:widowControl/>
        <w:numPr>
          <w:ilvl w:val="0"/>
          <w:numId w:val="16"/>
        </w:numPr>
        <w:autoSpaceDE/>
        <w:autoSpaceDN/>
        <w:spacing w:before="0"/>
        <w:ind w:right="0"/>
        <w:contextualSpacing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Podmiot Przetwarzający</w:t>
      </w:r>
      <w:r w:rsidR="00D5242C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="00D5242C"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dokonuje skutecznego i nieodwracalnego usunięcia </w:t>
      </w:r>
      <w:r w:rsidR="00D5242C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danych osobowych</w:t>
      </w:r>
      <w:r w:rsidR="00D5242C"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, z zastrzeżeniem obowiązku przechowywania określonych </w:t>
      </w:r>
      <w:r w:rsidR="00D5242C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danych osobowych</w:t>
      </w:r>
      <w:r w:rsidR="00D5242C"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na podstawie szczególnych przepisów prawa nakazujących ich przechowywanie. Dokonanie tych operacji potwierdzone zostanie w sporządzonym na piśmie protokole, który niezwłocznie nie później niż w ciągu 2 dni roboczych przekazuje Powierzającemu. </w:t>
      </w:r>
    </w:p>
    <w:p w14:paraId="09BCCD46" w14:textId="6D991910" w:rsidR="00D5242C" w:rsidRPr="001B10D7" w:rsidRDefault="00D5242C" w:rsidP="00257630">
      <w:pPr>
        <w:jc w:val="center"/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1B10D7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§ 1</w:t>
      </w:r>
      <w:r w:rsidR="00195C35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4</w:t>
      </w:r>
      <w:r w:rsidRPr="001B10D7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br/>
        <w:t>Postanowienia końcowe</w:t>
      </w:r>
    </w:p>
    <w:p w14:paraId="2B1BAD34" w14:textId="77777777" w:rsidR="00D5242C" w:rsidRPr="001B10D7" w:rsidRDefault="00D5242C" w:rsidP="00257630">
      <w:pPr>
        <w:widowControl/>
        <w:numPr>
          <w:ilvl w:val="0"/>
          <w:numId w:val="17"/>
        </w:numPr>
        <w:autoSpaceDE/>
        <w:autoSpaceDN/>
        <w:jc w:val="both"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Wszelkie zmiany bądź uzupełnienia niniejszej Umowy wymagają aneksu w formie pisemnej pod rygorem nieważności.</w:t>
      </w:r>
    </w:p>
    <w:p w14:paraId="5FD07543" w14:textId="7945ECE1" w:rsidR="00D5242C" w:rsidRPr="001B10D7" w:rsidRDefault="00D5242C" w:rsidP="00257630">
      <w:pPr>
        <w:widowControl/>
        <w:numPr>
          <w:ilvl w:val="0"/>
          <w:numId w:val="17"/>
        </w:numPr>
        <w:autoSpaceDE/>
        <w:autoSpaceDN/>
        <w:jc w:val="both"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W razie sprzeczności postanowień Umowy </w:t>
      </w:r>
      <w:r w:rsidR="00257630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Głównej</w:t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pierwszeństwo mają postanowienia Umowy.  </w:t>
      </w:r>
    </w:p>
    <w:p w14:paraId="5B2F6F38" w14:textId="1F5FD5B9" w:rsidR="00D5242C" w:rsidRPr="001B10D7" w:rsidRDefault="00D5242C" w:rsidP="00257630">
      <w:pPr>
        <w:widowControl/>
        <w:numPr>
          <w:ilvl w:val="0"/>
          <w:numId w:val="17"/>
        </w:numPr>
        <w:autoSpaceDE/>
        <w:autoSpaceDN/>
        <w:jc w:val="both"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W sprawach nieuregulowanych niniejszą Umową mają zastosowanie obowiązujące przepisy prawa, w szczególności dotyczące ochrony </w:t>
      </w: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danych osobowych</w:t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m.in. RODO, Ustawy i Kodeksu Cywilnego.</w:t>
      </w:r>
    </w:p>
    <w:p w14:paraId="45CA960E" w14:textId="63536857" w:rsidR="00D5242C" w:rsidRPr="001B10D7" w:rsidRDefault="00D5242C" w:rsidP="00257630">
      <w:pPr>
        <w:widowControl/>
        <w:numPr>
          <w:ilvl w:val="0"/>
          <w:numId w:val="17"/>
        </w:numPr>
        <w:autoSpaceDE/>
        <w:autoSpaceDN/>
        <w:jc w:val="both"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Sądem właściwym dla rozstrzygania sporów powstałych w związku z niniejszą Umową </w:t>
      </w:r>
      <w:r w:rsidR="00257630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br/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jest sąd właściwy miejscowo dla siedziby Powierzającego.</w:t>
      </w:r>
    </w:p>
    <w:p w14:paraId="07EB6158" w14:textId="11D6C227" w:rsidR="00D5242C" w:rsidRPr="001B10D7" w:rsidRDefault="00D5242C" w:rsidP="00257630">
      <w:pPr>
        <w:widowControl/>
        <w:numPr>
          <w:ilvl w:val="0"/>
          <w:numId w:val="17"/>
        </w:numPr>
        <w:autoSpaceDE/>
        <w:autoSpaceDN/>
        <w:jc w:val="both"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Umowę sporządzono w dwóch jednobrzmiących egzemplarzach, po jednym dla każdej </w:t>
      </w:r>
      <w:r w:rsidR="00257630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br/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ze stron. </w:t>
      </w:r>
    </w:p>
    <w:p w14:paraId="6C0220AB" w14:textId="77777777" w:rsidR="00D5242C" w:rsidRDefault="00D5242C" w:rsidP="00257630">
      <w:pP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</w:p>
    <w:p w14:paraId="7D59A840" w14:textId="41E3984D" w:rsidR="00257630" w:rsidRDefault="00124773" w:rsidP="00124773">
      <w:pP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Zał.:</w:t>
      </w:r>
    </w:p>
    <w:p w14:paraId="3E7E96E5" w14:textId="075270A4" w:rsidR="00124773" w:rsidRDefault="00124773" w:rsidP="00124773">
      <w:pPr>
        <w:pStyle w:val="Akapitzlist"/>
        <w:numPr>
          <w:ilvl w:val="3"/>
          <w:numId w:val="17"/>
        </w:numPr>
        <w:spacing w:before="0"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Zakres danych osobowych powierzonych do przetwarzania.</w:t>
      </w:r>
    </w:p>
    <w:p w14:paraId="2E22F386" w14:textId="5F6C7759" w:rsidR="00124773" w:rsidRDefault="00124773" w:rsidP="00124773">
      <w:pPr>
        <w:pStyle w:val="Akapitzlist"/>
        <w:numPr>
          <w:ilvl w:val="3"/>
          <w:numId w:val="17"/>
        </w:numPr>
        <w:spacing w:before="0"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Wzór upoważnienia do przetwarzania danych.</w:t>
      </w:r>
    </w:p>
    <w:p w14:paraId="7CF9E5C7" w14:textId="45F2DD69" w:rsidR="00124773" w:rsidRDefault="00124773" w:rsidP="00AE3024">
      <w:pPr>
        <w:pStyle w:val="Akapitzlist"/>
        <w:numPr>
          <w:ilvl w:val="3"/>
          <w:numId w:val="17"/>
        </w:numPr>
        <w:spacing w:before="0"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F14FB6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Wzór odwołania upoważnienia do przetwarzania danych.</w:t>
      </w:r>
    </w:p>
    <w:p w14:paraId="502EE856" w14:textId="74E9826D" w:rsidR="00F14FB6" w:rsidRPr="00F14FB6" w:rsidRDefault="0029549B" w:rsidP="00AE3024">
      <w:pPr>
        <w:pStyle w:val="Akapitzlist"/>
        <w:numPr>
          <w:ilvl w:val="3"/>
          <w:numId w:val="17"/>
        </w:numPr>
        <w:spacing w:before="0"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Kwestionariusz oceny bezpieczeństwa</w:t>
      </w:r>
      <w:r w:rsidR="006C2B72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="00600692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Podmiot</w:t>
      </w:r>
      <w:r w:rsidR="00D6316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u</w:t>
      </w:r>
      <w:r w:rsidR="00600692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Przetwarzając</w:t>
      </w:r>
      <w:r w:rsidR="00D6316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ego</w:t>
      </w:r>
      <w:r w:rsidR="00903BD9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.</w:t>
      </w:r>
    </w:p>
    <w:p w14:paraId="3F300DA6" w14:textId="77777777" w:rsidR="00257630" w:rsidRDefault="00257630" w:rsidP="00257630">
      <w:pP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</w:p>
    <w:p w14:paraId="5B291EF0" w14:textId="77777777" w:rsidR="00257630" w:rsidRDefault="00257630" w:rsidP="00257630">
      <w:pP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</w:p>
    <w:p w14:paraId="225EE5AD" w14:textId="77777777" w:rsidR="00124773" w:rsidRDefault="00124773" w:rsidP="00257630">
      <w:pP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</w:p>
    <w:p w14:paraId="0F37EB70" w14:textId="77777777" w:rsidR="00257630" w:rsidRPr="001B10D7" w:rsidRDefault="00257630" w:rsidP="00257630">
      <w:pPr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</w:p>
    <w:p w14:paraId="6F556E20" w14:textId="1CF62BBC" w:rsidR="00D5242C" w:rsidRPr="001B10D7" w:rsidRDefault="00D5242C" w:rsidP="00D63167">
      <w:pPr>
        <w:jc w:val="center"/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......................................... </w:t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ab/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ab/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ab/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ab/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ab/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ab/>
        <w:t>.....</w:t>
      </w:r>
      <w:r w:rsidR="00D6316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..</w:t>
      </w:r>
      <w:r w:rsidRPr="001B10D7">
        <w:rPr>
          <w:rFonts w:ascii="Times New Roman" w:eastAsia="Arial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....................................</w:t>
      </w:r>
    </w:p>
    <w:p w14:paraId="3B6EBE4E" w14:textId="4249E25A" w:rsidR="00D5242C" w:rsidRPr="00D63167" w:rsidRDefault="00D5242C" w:rsidP="00D63167">
      <w:pPr>
        <w:jc w:val="center"/>
        <w:rPr>
          <w:rFonts w:ascii="Times New Roman" w:eastAsia="Arial" w:hAnsi="Times New Roman" w:cs="Times New Roman"/>
          <w:b/>
          <w:i/>
          <w:iCs/>
          <w:color w:val="000000"/>
          <w:kern w:val="1"/>
          <w:sz w:val="21"/>
          <w:szCs w:val="21"/>
          <w:lang w:eastAsia="hi-IN" w:bidi="hi-IN"/>
        </w:rPr>
      </w:pPr>
      <w:r w:rsidRPr="00D63167">
        <w:rPr>
          <w:rFonts w:ascii="Times New Roman" w:eastAsia="Arial" w:hAnsi="Times New Roman" w:cs="Times New Roman"/>
          <w:b/>
          <w:i/>
          <w:iCs/>
          <w:color w:val="000000"/>
          <w:kern w:val="1"/>
          <w:sz w:val="21"/>
          <w:szCs w:val="21"/>
          <w:lang w:eastAsia="hi-IN" w:bidi="hi-IN"/>
        </w:rPr>
        <w:t>Powierzający</w:t>
      </w:r>
      <w:r w:rsidRPr="00D63167">
        <w:rPr>
          <w:rFonts w:ascii="Times New Roman" w:eastAsia="Arial" w:hAnsi="Times New Roman" w:cs="Times New Roman"/>
          <w:b/>
          <w:i/>
          <w:iCs/>
          <w:color w:val="000000"/>
          <w:kern w:val="1"/>
          <w:sz w:val="21"/>
          <w:szCs w:val="21"/>
          <w:lang w:eastAsia="hi-IN" w:bidi="hi-IN"/>
        </w:rPr>
        <w:tab/>
      </w:r>
      <w:r w:rsidRPr="00D63167">
        <w:rPr>
          <w:rFonts w:ascii="Times New Roman" w:eastAsia="Arial" w:hAnsi="Times New Roman" w:cs="Times New Roman"/>
          <w:b/>
          <w:i/>
          <w:iCs/>
          <w:color w:val="000000"/>
          <w:kern w:val="1"/>
          <w:sz w:val="21"/>
          <w:szCs w:val="21"/>
          <w:lang w:eastAsia="hi-IN" w:bidi="hi-IN"/>
        </w:rPr>
        <w:tab/>
      </w:r>
      <w:r w:rsidRPr="00D63167">
        <w:rPr>
          <w:rFonts w:ascii="Times New Roman" w:eastAsia="Arial" w:hAnsi="Times New Roman" w:cs="Times New Roman"/>
          <w:b/>
          <w:i/>
          <w:iCs/>
          <w:color w:val="000000"/>
          <w:kern w:val="1"/>
          <w:sz w:val="21"/>
          <w:szCs w:val="21"/>
          <w:lang w:eastAsia="hi-IN" w:bidi="hi-IN"/>
        </w:rPr>
        <w:tab/>
      </w:r>
      <w:r w:rsidRPr="00D63167">
        <w:rPr>
          <w:rFonts w:ascii="Times New Roman" w:eastAsia="Arial" w:hAnsi="Times New Roman" w:cs="Times New Roman"/>
          <w:b/>
          <w:i/>
          <w:iCs/>
          <w:color w:val="000000"/>
          <w:kern w:val="1"/>
          <w:sz w:val="21"/>
          <w:szCs w:val="21"/>
          <w:lang w:eastAsia="hi-IN" w:bidi="hi-IN"/>
        </w:rPr>
        <w:tab/>
      </w:r>
      <w:r w:rsidRPr="00D63167">
        <w:rPr>
          <w:rFonts w:ascii="Times New Roman" w:eastAsia="Arial" w:hAnsi="Times New Roman" w:cs="Times New Roman"/>
          <w:b/>
          <w:i/>
          <w:iCs/>
          <w:color w:val="000000"/>
          <w:kern w:val="1"/>
          <w:sz w:val="21"/>
          <w:szCs w:val="21"/>
          <w:lang w:eastAsia="hi-IN" w:bidi="hi-IN"/>
        </w:rPr>
        <w:tab/>
      </w:r>
      <w:r w:rsidRPr="00D63167">
        <w:rPr>
          <w:rFonts w:ascii="Times New Roman" w:eastAsia="Arial" w:hAnsi="Times New Roman" w:cs="Times New Roman"/>
          <w:b/>
          <w:i/>
          <w:iCs/>
          <w:color w:val="000000"/>
          <w:kern w:val="1"/>
          <w:sz w:val="21"/>
          <w:szCs w:val="21"/>
          <w:lang w:eastAsia="hi-IN" w:bidi="hi-IN"/>
        </w:rPr>
        <w:tab/>
      </w:r>
      <w:r w:rsidRPr="00D63167">
        <w:rPr>
          <w:rFonts w:ascii="Times New Roman" w:eastAsia="Arial" w:hAnsi="Times New Roman" w:cs="Times New Roman"/>
          <w:b/>
          <w:i/>
          <w:iCs/>
          <w:color w:val="000000"/>
          <w:kern w:val="1"/>
          <w:sz w:val="21"/>
          <w:szCs w:val="21"/>
          <w:lang w:eastAsia="hi-IN" w:bidi="hi-IN"/>
        </w:rPr>
        <w:tab/>
      </w:r>
      <w:r w:rsidR="00D63167" w:rsidRPr="00D63167">
        <w:rPr>
          <w:rFonts w:ascii="Times New Roman" w:eastAsia="Arial" w:hAnsi="Times New Roman" w:cs="Times New Roman"/>
          <w:b/>
          <w:i/>
          <w:iCs/>
          <w:color w:val="000000"/>
          <w:kern w:val="1"/>
          <w:sz w:val="21"/>
          <w:szCs w:val="21"/>
          <w:lang w:eastAsia="hi-IN" w:bidi="hi-IN"/>
        </w:rPr>
        <w:t xml:space="preserve">       </w:t>
      </w:r>
      <w:r w:rsidR="00600692" w:rsidRPr="00D63167">
        <w:rPr>
          <w:rFonts w:ascii="Times New Roman" w:eastAsia="Arial" w:hAnsi="Times New Roman" w:cs="Times New Roman"/>
          <w:b/>
          <w:i/>
          <w:iCs/>
          <w:color w:val="000000"/>
          <w:kern w:val="1"/>
          <w:sz w:val="21"/>
          <w:szCs w:val="21"/>
          <w:lang w:eastAsia="hi-IN" w:bidi="hi-IN"/>
        </w:rPr>
        <w:t>Podmiot Przetwarzający</w:t>
      </w:r>
    </w:p>
    <w:p w14:paraId="228799C5" w14:textId="77777777" w:rsidR="00D5242C" w:rsidRPr="00D63167" w:rsidRDefault="00D5242C" w:rsidP="00D63167">
      <w:pPr>
        <w:jc w:val="center"/>
        <w:rPr>
          <w:rFonts w:ascii="Times New Roman" w:hAnsi="Times New Roman" w:cs="Times New Roman"/>
          <w:b/>
          <w:i/>
          <w:iCs/>
          <w:sz w:val="21"/>
          <w:szCs w:val="21"/>
        </w:rPr>
      </w:pPr>
    </w:p>
    <w:p w14:paraId="7D421153" w14:textId="77777777" w:rsidR="00903BD9" w:rsidRDefault="00903BD9" w:rsidP="00F373A2">
      <w:pPr>
        <w:pStyle w:val="Nagwek1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05B29CD9" w14:textId="77777777" w:rsidR="00903BD9" w:rsidRDefault="00903BD9" w:rsidP="00257630">
      <w:pPr>
        <w:pStyle w:val="Nagwek1"/>
        <w:rPr>
          <w:rFonts w:ascii="Times New Roman" w:hAnsi="Times New Roman" w:cs="Times New Roman"/>
          <w:sz w:val="24"/>
          <w:szCs w:val="24"/>
        </w:rPr>
      </w:pPr>
    </w:p>
    <w:p w14:paraId="5BB1E0AB" w14:textId="77777777" w:rsidR="00D5242C" w:rsidRDefault="00D5242C" w:rsidP="00257630">
      <w:pPr>
        <w:pStyle w:val="Nagwek1"/>
        <w:rPr>
          <w:rFonts w:ascii="Times New Roman" w:hAnsi="Times New Roman" w:cs="Times New Roman"/>
          <w:sz w:val="24"/>
          <w:szCs w:val="24"/>
        </w:rPr>
      </w:pPr>
    </w:p>
    <w:sectPr w:rsidR="00D5242C" w:rsidSect="008465C8">
      <w:footerReference w:type="default" r:id="rId7"/>
      <w:pgSz w:w="11910" w:h="16840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85CCA" w14:textId="77777777" w:rsidR="00590B01" w:rsidRDefault="00590B01" w:rsidP="008465C8">
      <w:r>
        <w:separator/>
      </w:r>
    </w:p>
  </w:endnote>
  <w:endnote w:type="continuationSeparator" w:id="0">
    <w:p w14:paraId="171977F2" w14:textId="77777777" w:rsidR="00590B01" w:rsidRDefault="00590B01" w:rsidP="00846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7430723"/>
      <w:docPartObj>
        <w:docPartGallery w:val="Page Numbers (Bottom of Page)"/>
        <w:docPartUnique/>
      </w:docPartObj>
    </w:sdtPr>
    <w:sdtContent>
      <w:p w14:paraId="560A300A" w14:textId="703800F6" w:rsidR="008465C8" w:rsidRDefault="008465C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696">
          <w:rPr>
            <w:noProof/>
          </w:rPr>
          <w:t>8</w:t>
        </w:r>
        <w:r>
          <w:fldChar w:fldCharType="end"/>
        </w:r>
      </w:p>
    </w:sdtContent>
  </w:sdt>
  <w:p w14:paraId="10996F36" w14:textId="77777777" w:rsidR="008465C8" w:rsidRDefault="008465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8F107" w14:textId="77777777" w:rsidR="00590B01" w:rsidRDefault="00590B01" w:rsidP="008465C8">
      <w:r>
        <w:separator/>
      </w:r>
    </w:p>
  </w:footnote>
  <w:footnote w:type="continuationSeparator" w:id="0">
    <w:p w14:paraId="068D7F48" w14:textId="77777777" w:rsidR="00590B01" w:rsidRDefault="00590B01" w:rsidP="00846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cs="Times New Roman"/>
      </w:rPr>
    </w:lvl>
  </w:abstractNum>
  <w:abstractNum w:abstractNumId="1" w15:restartNumberingAfterBreak="0">
    <w:nsid w:val="001F5201"/>
    <w:multiLevelType w:val="hybridMultilevel"/>
    <w:tmpl w:val="50F42EC6"/>
    <w:lvl w:ilvl="0" w:tplc="ADC8665E">
      <w:start w:val="1"/>
      <w:numFmt w:val="decimal"/>
      <w:lvlText w:val="%1."/>
      <w:lvlJc w:val="left"/>
      <w:pPr>
        <w:ind w:left="116" w:hanging="259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ABD6CE58">
      <w:numFmt w:val="bullet"/>
      <w:lvlText w:val="•"/>
      <w:lvlJc w:val="left"/>
      <w:pPr>
        <w:ind w:left="1038" w:hanging="259"/>
      </w:pPr>
      <w:rPr>
        <w:rFonts w:hint="default"/>
        <w:lang w:val="pl-PL" w:eastAsia="en-US" w:bidi="ar-SA"/>
      </w:rPr>
    </w:lvl>
    <w:lvl w:ilvl="2" w:tplc="9950FA5C">
      <w:numFmt w:val="bullet"/>
      <w:lvlText w:val="•"/>
      <w:lvlJc w:val="left"/>
      <w:pPr>
        <w:ind w:left="1957" w:hanging="259"/>
      </w:pPr>
      <w:rPr>
        <w:rFonts w:hint="default"/>
        <w:lang w:val="pl-PL" w:eastAsia="en-US" w:bidi="ar-SA"/>
      </w:rPr>
    </w:lvl>
    <w:lvl w:ilvl="3" w:tplc="1CAC3DDE">
      <w:numFmt w:val="bullet"/>
      <w:lvlText w:val="•"/>
      <w:lvlJc w:val="left"/>
      <w:pPr>
        <w:ind w:left="2875" w:hanging="259"/>
      </w:pPr>
      <w:rPr>
        <w:rFonts w:hint="default"/>
        <w:lang w:val="pl-PL" w:eastAsia="en-US" w:bidi="ar-SA"/>
      </w:rPr>
    </w:lvl>
    <w:lvl w:ilvl="4" w:tplc="E000EE06">
      <w:numFmt w:val="bullet"/>
      <w:lvlText w:val="•"/>
      <w:lvlJc w:val="left"/>
      <w:pPr>
        <w:ind w:left="3794" w:hanging="259"/>
      </w:pPr>
      <w:rPr>
        <w:rFonts w:hint="default"/>
        <w:lang w:val="pl-PL" w:eastAsia="en-US" w:bidi="ar-SA"/>
      </w:rPr>
    </w:lvl>
    <w:lvl w:ilvl="5" w:tplc="22D21C5E">
      <w:numFmt w:val="bullet"/>
      <w:lvlText w:val="•"/>
      <w:lvlJc w:val="left"/>
      <w:pPr>
        <w:ind w:left="4713" w:hanging="259"/>
      </w:pPr>
      <w:rPr>
        <w:rFonts w:hint="default"/>
        <w:lang w:val="pl-PL" w:eastAsia="en-US" w:bidi="ar-SA"/>
      </w:rPr>
    </w:lvl>
    <w:lvl w:ilvl="6" w:tplc="8D4C20E8">
      <w:numFmt w:val="bullet"/>
      <w:lvlText w:val="•"/>
      <w:lvlJc w:val="left"/>
      <w:pPr>
        <w:ind w:left="5631" w:hanging="259"/>
      </w:pPr>
      <w:rPr>
        <w:rFonts w:hint="default"/>
        <w:lang w:val="pl-PL" w:eastAsia="en-US" w:bidi="ar-SA"/>
      </w:rPr>
    </w:lvl>
    <w:lvl w:ilvl="7" w:tplc="DF381670">
      <w:numFmt w:val="bullet"/>
      <w:lvlText w:val="•"/>
      <w:lvlJc w:val="left"/>
      <w:pPr>
        <w:ind w:left="6550" w:hanging="259"/>
      </w:pPr>
      <w:rPr>
        <w:rFonts w:hint="default"/>
        <w:lang w:val="pl-PL" w:eastAsia="en-US" w:bidi="ar-SA"/>
      </w:rPr>
    </w:lvl>
    <w:lvl w:ilvl="8" w:tplc="37F63818">
      <w:numFmt w:val="bullet"/>
      <w:lvlText w:val="•"/>
      <w:lvlJc w:val="left"/>
      <w:pPr>
        <w:ind w:left="7469" w:hanging="259"/>
      </w:pPr>
      <w:rPr>
        <w:rFonts w:hint="default"/>
        <w:lang w:val="pl-PL" w:eastAsia="en-US" w:bidi="ar-SA"/>
      </w:rPr>
    </w:lvl>
  </w:abstractNum>
  <w:abstractNum w:abstractNumId="2" w15:restartNumberingAfterBreak="0">
    <w:nsid w:val="034E789B"/>
    <w:multiLevelType w:val="hybridMultilevel"/>
    <w:tmpl w:val="DFF2C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B5588"/>
    <w:multiLevelType w:val="hybridMultilevel"/>
    <w:tmpl w:val="750CB152"/>
    <w:lvl w:ilvl="0" w:tplc="683C2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3E107892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2A85136">
      <w:start w:val="1"/>
      <w:numFmt w:val="lowerLetter"/>
      <w:lvlText w:val="%6)"/>
      <w:lvlJc w:val="left"/>
      <w:pPr>
        <w:ind w:left="4140" w:hanging="360"/>
      </w:pPr>
      <w:rPr>
        <w:rFonts w:hint="default"/>
      </w:rPr>
    </w:lvl>
    <w:lvl w:ilvl="6" w:tplc="456CD128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DCE4A41"/>
    <w:multiLevelType w:val="hybridMultilevel"/>
    <w:tmpl w:val="A7E8E036"/>
    <w:lvl w:ilvl="0" w:tplc="195AF3A8">
      <w:start w:val="1"/>
      <w:numFmt w:val="decimal"/>
      <w:lvlText w:val="%1."/>
      <w:lvlJc w:val="left"/>
      <w:pPr>
        <w:ind w:left="31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32" w:hanging="360"/>
      </w:pPr>
    </w:lvl>
    <w:lvl w:ilvl="2" w:tplc="0415001B" w:tentative="1">
      <w:start w:val="1"/>
      <w:numFmt w:val="lowerRoman"/>
      <w:lvlText w:val="%3."/>
      <w:lvlJc w:val="right"/>
      <w:pPr>
        <w:ind w:left="1752" w:hanging="180"/>
      </w:pPr>
    </w:lvl>
    <w:lvl w:ilvl="3" w:tplc="0415000F" w:tentative="1">
      <w:start w:val="1"/>
      <w:numFmt w:val="decimal"/>
      <w:lvlText w:val="%4."/>
      <w:lvlJc w:val="left"/>
      <w:pPr>
        <w:ind w:left="2472" w:hanging="360"/>
      </w:pPr>
    </w:lvl>
    <w:lvl w:ilvl="4" w:tplc="04150019" w:tentative="1">
      <w:start w:val="1"/>
      <w:numFmt w:val="lowerLetter"/>
      <w:lvlText w:val="%5."/>
      <w:lvlJc w:val="left"/>
      <w:pPr>
        <w:ind w:left="3192" w:hanging="360"/>
      </w:pPr>
    </w:lvl>
    <w:lvl w:ilvl="5" w:tplc="0415001B" w:tentative="1">
      <w:start w:val="1"/>
      <w:numFmt w:val="lowerRoman"/>
      <w:lvlText w:val="%6."/>
      <w:lvlJc w:val="right"/>
      <w:pPr>
        <w:ind w:left="3912" w:hanging="180"/>
      </w:pPr>
    </w:lvl>
    <w:lvl w:ilvl="6" w:tplc="0415000F" w:tentative="1">
      <w:start w:val="1"/>
      <w:numFmt w:val="decimal"/>
      <w:lvlText w:val="%7."/>
      <w:lvlJc w:val="left"/>
      <w:pPr>
        <w:ind w:left="4632" w:hanging="360"/>
      </w:pPr>
    </w:lvl>
    <w:lvl w:ilvl="7" w:tplc="04150019" w:tentative="1">
      <w:start w:val="1"/>
      <w:numFmt w:val="lowerLetter"/>
      <w:lvlText w:val="%8."/>
      <w:lvlJc w:val="left"/>
      <w:pPr>
        <w:ind w:left="5352" w:hanging="360"/>
      </w:pPr>
    </w:lvl>
    <w:lvl w:ilvl="8" w:tplc="0415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5" w15:restartNumberingAfterBreak="0">
    <w:nsid w:val="10A3640F"/>
    <w:multiLevelType w:val="hybridMultilevel"/>
    <w:tmpl w:val="1A8829AA"/>
    <w:lvl w:ilvl="0" w:tplc="C862D15E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022108"/>
    <w:multiLevelType w:val="hybridMultilevel"/>
    <w:tmpl w:val="8D708F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A23129"/>
    <w:multiLevelType w:val="hybridMultilevel"/>
    <w:tmpl w:val="BDF63050"/>
    <w:lvl w:ilvl="0" w:tplc="BD9A4148">
      <w:start w:val="1"/>
      <w:numFmt w:val="lowerLetter"/>
      <w:lvlText w:val="%1)"/>
      <w:lvlJc w:val="left"/>
      <w:pPr>
        <w:ind w:left="6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8" w15:restartNumberingAfterBreak="0">
    <w:nsid w:val="13E56C97"/>
    <w:multiLevelType w:val="hybridMultilevel"/>
    <w:tmpl w:val="750CB1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FFFFFFF">
      <w:start w:val="1"/>
      <w:numFmt w:val="lowerLetter"/>
      <w:lvlText w:val="%6)"/>
      <w:lvlJc w:val="left"/>
      <w:pPr>
        <w:ind w:left="4140" w:hanging="360"/>
      </w:pPr>
      <w:rPr>
        <w:rFonts w:hint="default"/>
      </w:rPr>
    </w:lvl>
    <w:lvl w:ilvl="6" w:tplc="FFFFFFFF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7194D47"/>
    <w:multiLevelType w:val="hybridMultilevel"/>
    <w:tmpl w:val="E5C0B93A"/>
    <w:lvl w:ilvl="0" w:tplc="6FB28658">
      <w:start w:val="1"/>
      <w:numFmt w:val="decimal"/>
      <w:lvlText w:val="%1."/>
      <w:lvlJc w:val="left"/>
      <w:pPr>
        <w:ind w:left="116" w:hanging="250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4890239C">
      <w:numFmt w:val="bullet"/>
      <w:lvlText w:val="•"/>
      <w:lvlJc w:val="left"/>
      <w:pPr>
        <w:ind w:left="1038" w:hanging="250"/>
      </w:pPr>
      <w:rPr>
        <w:rFonts w:hint="default"/>
        <w:lang w:val="pl-PL" w:eastAsia="en-US" w:bidi="ar-SA"/>
      </w:rPr>
    </w:lvl>
    <w:lvl w:ilvl="2" w:tplc="8AA6AD76">
      <w:numFmt w:val="bullet"/>
      <w:lvlText w:val="•"/>
      <w:lvlJc w:val="left"/>
      <w:pPr>
        <w:ind w:left="1957" w:hanging="250"/>
      </w:pPr>
      <w:rPr>
        <w:rFonts w:hint="default"/>
        <w:lang w:val="pl-PL" w:eastAsia="en-US" w:bidi="ar-SA"/>
      </w:rPr>
    </w:lvl>
    <w:lvl w:ilvl="3" w:tplc="0C88373A">
      <w:numFmt w:val="bullet"/>
      <w:lvlText w:val="•"/>
      <w:lvlJc w:val="left"/>
      <w:pPr>
        <w:ind w:left="2875" w:hanging="250"/>
      </w:pPr>
      <w:rPr>
        <w:rFonts w:hint="default"/>
        <w:lang w:val="pl-PL" w:eastAsia="en-US" w:bidi="ar-SA"/>
      </w:rPr>
    </w:lvl>
    <w:lvl w:ilvl="4" w:tplc="F3DAA7D8">
      <w:numFmt w:val="bullet"/>
      <w:lvlText w:val="•"/>
      <w:lvlJc w:val="left"/>
      <w:pPr>
        <w:ind w:left="3794" w:hanging="250"/>
      </w:pPr>
      <w:rPr>
        <w:rFonts w:hint="default"/>
        <w:lang w:val="pl-PL" w:eastAsia="en-US" w:bidi="ar-SA"/>
      </w:rPr>
    </w:lvl>
    <w:lvl w:ilvl="5" w:tplc="A48ABAC8">
      <w:numFmt w:val="bullet"/>
      <w:lvlText w:val="•"/>
      <w:lvlJc w:val="left"/>
      <w:pPr>
        <w:ind w:left="4713" w:hanging="250"/>
      </w:pPr>
      <w:rPr>
        <w:rFonts w:hint="default"/>
        <w:lang w:val="pl-PL" w:eastAsia="en-US" w:bidi="ar-SA"/>
      </w:rPr>
    </w:lvl>
    <w:lvl w:ilvl="6" w:tplc="28802FCE">
      <w:numFmt w:val="bullet"/>
      <w:lvlText w:val="•"/>
      <w:lvlJc w:val="left"/>
      <w:pPr>
        <w:ind w:left="5631" w:hanging="250"/>
      </w:pPr>
      <w:rPr>
        <w:rFonts w:hint="default"/>
        <w:lang w:val="pl-PL" w:eastAsia="en-US" w:bidi="ar-SA"/>
      </w:rPr>
    </w:lvl>
    <w:lvl w:ilvl="7" w:tplc="4380D6EA">
      <w:numFmt w:val="bullet"/>
      <w:lvlText w:val="•"/>
      <w:lvlJc w:val="left"/>
      <w:pPr>
        <w:ind w:left="6550" w:hanging="250"/>
      </w:pPr>
      <w:rPr>
        <w:rFonts w:hint="default"/>
        <w:lang w:val="pl-PL" w:eastAsia="en-US" w:bidi="ar-SA"/>
      </w:rPr>
    </w:lvl>
    <w:lvl w:ilvl="8" w:tplc="602A9024">
      <w:numFmt w:val="bullet"/>
      <w:lvlText w:val="•"/>
      <w:lvlJc w:val="left"/>
      <w:pPr>
        <w:ind w:left="7469" w:hanging="250"/>
      </w:pPr>
      <w:rPr>
        <w:rFonts w:hint="default"/>
        <w:lang w:val="pl-PL" w:eastAsia="en-US" w:bidi="ar-SA"/>
      </w:rPr>
    </w:lvl>
  </w:abstractNum>
  <w:abstractNum w:abstractNumId="10" w15:restartNumberingAfterBreak="0">
    <w:nsid w:val="1EFB2E54"/>
    <w:multiLevelType w:val="hybridMultilevel"/>
    <w:tmpl w:val="8C7AC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7042F"/>
    <w:multiLevelType w:val="hybridMultilevel"/>
    <w:tmpl w:val="C41E645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6524323"/>
    <w:multiLevelType w:val="hybridMultilevel"/>
    <w:tmpl w:val="B95ECA16"/>
    <w:lvl w:ilvl="0" w:tplc="C3703662">
      <w:start w:val="1"/>
      <w:numFmt w:val="lowerLetter"/>
      <w:lvlText w:val="%1)"/>
      <w:lvlJc w:val="left"/>
      <w:pPr>
        <w:ind w:left="13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2" w:hanging="360"/>
      </w:pPr>
    </w:lvl>
    <w:lvl w:ilvl="2" w:tplc="0415001B" w:tentative="1">
      <w:start w:val="1"/>
      <w:numFmt w:val="lowerRoman"/>
      <w:lvlText w:val="%3."/>
      <w:lvlJc w:val="right"/>
      <w:pPr>
        <w:ind w:left="2832" w:hanging="180"/>
      </w:pPr>
    </w:lvl>
    <w:lvl w:ilvl="3" w:tplc="0415000F" w:tentative="1">
      <w:start w:val="1"/>
      <w:numFmt w:val="decimal"/>
      <w:lvlText w:val="%4."/>
      <w:lvlJc w:val="left"/>
      <w:pPr>
        <w:ind w:left="3552" w:hanging="360"/>
      </w:pPr>
    </w:lvl>
    <w:lvl w:ilvl="4" w:tplc="04150019" w:tentative="1">
      <w:start w:val="1"/>
      <w:numFmt w:val="lowerLetter"/>
      <w:lvlText w:val="%5."/>
      <w:lvlJc w:val="left"/>
      <w:pPr>
        <w:ind w:left="4272" w:hanging="360"/>
      </w:pPr>
    </w:lvl>
    <w:lvl w:ilvl="5" w:tplc="0415001B" w:tentative="1">
      <w:start w:val="1"/>
      <w:numFmt w:val="lowerRoman"/>
      <w:lvlText w:val="%6."/>
      <w:lvlJc w:val="right"/>
      <w:pPr>
        <w:ind w:left="4992" w:hanging="180"/>
      </w:pPr>
    </w:lvl>
    <w:lvl w:ilvl="6" w:tplc="0415000F" w:tentative="1">
      <w:start w:val="1"/>
      <w:numFmt w:val="decimal"/>
      <w:lvlText w:val="%7."/>
      <w:lvlJc w:val="left"/>
      <w:pPr>
        <w:ind w:left="5712" w:hanging="360"/>
      </w:pPr>
    </w:lvl>
    <w:lvl w:ilvl="7" w:tplc="04150019" w:tentative="1">
      <w:start w:val="1"/>
      <w:numFmt w:val="lowerLetter"/>
      <w:lvlText w:val="%8."/>
      <w:lvlJc w:val="left"/>
      <w:pPr>
        <w:ind w:left="6432" w:hanging="360"/>
      </w:pPr>
    </w:lvl>
    <w:lvl w:ilvl="8" w:tplc="0415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13" w15:restartNumberingAfterBreak="0">
    <w:nsid w:val="2674729C"/>
    <w:multiLevelType w:val="hybridMultilevel"/>
    <w:tmpl w:val="F6FE149C"/>
    <w:lvl w:ilvl="0" w:tplc="04150011">
      <w:start w:val="1"/>
      <w:numFmt w:val="decimal"/>
      <w:lvlText w:val="%1)"/>
      <w:lvlJc w:val="left"/>
      <w:pPr>
        <w:tabs>
          <w:tab w:val="num" w:pos="744"/>
        </w:tabs>
        <w:ind w:left="7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4" w15:restartNumberingAfterBreak="0">
    <w:nsid w:val="28F86D18"/>
    <w:multiLevelType w:val="hybridMultilevel"/>
    <w:tmpl w:val="995853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F5D79"/>
    <w:multiLevelType w:val="hybridMultilevel"/>
    <w:tmpl w:val="26C248B6"/>
    <w:lvl w:ilvl="0" w:tplc="683C211E">
      <w:start w:val="1"/>
      <w:numFmt w:val="decimal"/>
      <w:lvlText w:val="%1."/>
      <w:lvlJc w:val="left"/>
      <w:pPr>
        <w:ind w:left="1008" w:hanging="648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6716E"/>
    <w:multiLevelType w:val="hybridMultilevel"/>
    <w:tmpl w:val="C100B2EC"/>
    <w:lvl w:ilvl="0" w:tplc="A12A4E96">
      <w:start w:val="1"/>
      <w:numFmt w:val="decimal"/>
      <w:lvlText w:val="%1."/>
      <w:lvlJc w:val="left"/>
      <w:pPr>
        <w:ind w:left="116" w:hanging="250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5D2CF0C8">
      <w:numFmt w:val="bullet"/>
      <w:lvlText w:val="•"/>
      <w:lvlJc w:val="left"/>
      <w:pPr>
        <w:ind w:left="1038" w:hanging="250"/>
      </w:pPr>
      <w:rPr>
        <w:rFonts w:hint="default"/>
        <w:lang w:val="pl-PL" w:eastAsia="en-US" w:bidi="ar-SA"/>
      </w:rPr>
    </w:lvl>
    <w:lvl w:ilvl="2" w:tplc="D10EA6C6">
      <w:numFmt w:val="bullet"/>
      <w:lvlText w:val="•"/>
      <w:lvlJc w:val="left"/>
      <w:pPr>
        <w:ind w:left="1957" w:hanging="250"/>
      </w:pPr>
      <w:rPr>
        <w:rFonts w:hint="default"/>
        <w:lang w:val="pl-PL" w:eastAsia="en-US" w:bidi="ar-SA"/>
      </w:rPr>
    </w:lvl>
    <w:lvl w:ilvl="3" w:tplc="7EFC12B4">
      <w:numFmt w:val="bullet"/>
      <w:lvlText w:val="•"/>
      <w:lvlJc w:val="left"/>
      <w:pPr>
        <w:ind w:left="2875" w:hanging="250"/>
      </w:pPr>
      <w:rPr>
        <w:rFonts w:hint="default"/>
        <w:lang w:val="pl-PL" w:eastAsia="en-US" w:bidi="ar-SA"/>
      </w:rPr>
    </w:lvl>
    <w:lvl w:ilvl="4" w:tplc="DCD6A7CC">
      <w:numFmt w:val="bullet"/>
      <w:lvlText w:val="•"/>
      <w:lvlJc w:val="left"/>
      <w:pPr>
        <w:ind w:left="3794" w:hanging="250"/>
      </w:pPr>
      <w:rPr>
        <w:rFonts w:hint="default"/>
        <w:lang w:val="pl-PL" w:eastAsia="en-US" w:bidi="ar-SA"/>
      </w:rPr>
    </w:lvl>
    <w:lvl w:ilvl="5" w:tplc="BE206432">
      <w:numFmt w:val="bullet"/>
      <w:lvlText w:val="•"/>
      <w:lvlJc w:val="left"/>
      <w:pPr>
        <w:ind w:left="4713" w:hanging="250"/>
      </w:pPr>
      <w:rPr>
        <w:rFonts w:hint="default"/>
        <w:lang w:val="pl-PL" w:eastAsia="en-US" w:bidi="ar-SA"/>
      </w:rPr>
    </w:lvl>
    <w:lvl w:ilvl="6" w:tplc="523066CE">
      <w:numFmt w:val="bullet"/>
      <w:lvlText w:val="•"/>
      <w:lvlJc w:val="left"/>
      <w:pPr>
        <w:ind w:left="5631" w:hanging="250"/>
      </w:pPr>
      <w:rPr>
        <w:rFonts w:hint="default"/>
        <w:lang w:val="pl-PL" w:eastAsia="en-US" w:bidi="ar-SA"/>
      </w:rPr>
    </w:lvl>
    <w:lvl w:ilvl="7" w:tplc="60120436">
      <w:numFmt w:val="bullet"/>
      <w:lvlText w:val="•"/>
      <w:lvlJc w:val="left"/>
      <w:pPr>
        <w:ind w:left="6550" w:hanging="250"/>
      </w:pPr>
      <w:rPr>
        <w:rFonts w:hint="default"/>
        <w:lang w:val="pl-PL" w:eastAsia="en-US" w:bidi="ar-SA"/>
      </w:rPr>
    </w:lvl>
    <w:lvl w:ilvl="8" w:tplc="03A656DC">
      <w:numFmt w:val="bullet"/>
      <w:lvlText w:val="•"/>
      <w:lvlJc w:val="left"/>
      <w:pPr>
        <w:ind w:left="7469" w:hanging="250"/>
      </w:pPr>
      <w:rPr>
        <w:rFonts w:hint="default"/>
        <w:lang w:val="pl-PL" w:eastAsia="en-US" w:bidi="ar-SA"/>
      </w:rPr>
    </w:lvl>
  </w:abstractNum>
  <w:abstractNum w:abstractNumId="17" w15:restartNumberingAfterBreak="0">
    <w:nsid w:val="336A2FB9"/>
    <w:multiLevelType w:val="hybridMultilevel"/>
    <w:tmpl w:val="3772938C"/>
    <w:lvl w:ilvl="0" w:tplc="CABC09F8">
      <w:start w:val="1"/>
      <w:numFmt w:val="decimal"/>
      <w:lvlText w:val="%1."/>
      <w:lvlJc w:val="left"/>
      <w:pPr>
        <w:ind w:left="116" w:hanging="243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B2F2628E">
      <w:numFmt w:val="bullet"/>
      <w:lvlText w:val="•"/>
      <w:lvlJc w:val="left"/>
      <w:pPr>
        <w:ind w:left="1038" w:hanging="243"/>
      </w:pPr>
      <w:rPr>
        <w:rFonts w:hint="default"/>
        <w:lang w:val="pl-PL" w:eastAsia="en-US" w:bidi="ar-SA"/>
      </w:rPr>
    </w:lvl>
    <w:lvl w:ilvl="2" w:tplc="4420CA7C">
      <w:numFmt w:val="bullet"/>
      <w:lvlText w:val="•"/>
      <w:lvlJc w:val="left"/>
      <w:pPr>
        <w:ind w:left="1957" w:hanging="243"/>
      </w:pPr>
      <w:rPr>
        <w:rFonts w:hint="default"/>
        <w:lang w:val="pl-PL" w:eastAsia="en-US" w:bidi="ar-SA"/>
      </w:rPr>
    </w:lvl>
    <w:lvl w:ilvl="3" w:tplc="A4C80BCC">
      <w:numFmt w:val="bullet"/>
      <w:lvlText w:val="•"/>
      <w:lvlJc w:val="left"/>
      <w:pPr>
        <w:ind w:left="2875" w:hanging="243"/>
      </w:pPr>
      <w:rPr>
        <w:rFonts w:hint="default"/>
        <w:lang w:val="pl-PL" w:eastAsia="en-US" w:bidi="ar-SA"/>
      </w:rPr>
    </w:lvl>
    <w:lvl w:ilvl="4" w:tplc="E814E092">
      <w:numFmt w:val="bullet"/>
      <w:lvlText w:val="•"/>
      <w:lvlJc w:val="left"/>
      <w:pPr>
        <w:ind w:left="3794" w:hanging="243"/>
      </w:pPr>
      <w:rPr>
        <w:rFonts w:hint="default"/>
        <w:lang w:val="pl-PL" w:eastAsia="en-US" w:bidi="ar-SA"/>
      </w:rPr>
    </w:lvl>
    <w:lvl w:ilvl="5" w:tplc="E9BC9510">
      <w:numFmt w:val="bullet"/>
      <w:lvlText w:val="•"/>
      <w:lvlJc w:val="left"/>
      <w:pPr>
        <w:ind w:left="4713" w:hanging="243"/>
      </w:pPr>
      <w:rPr>
        <w:rFonts w:hint="default"/>
        <w:lang w:val="pl-PL" w:eastAsia="en-US" w:bidi="ar-SA"/>
      </w:rPr>
    </w:lvl>
    <w:lvl w:ilvl="6" w:tplc="320EC646">
      <w:numFmt w:val="bullet"/>
      <w:lvlText w:val="•"/>
      <w:lvlJc w:val="left"/>
      <w:pPr>
        <w:ind w:left="5631" w:hanging="243"/>
      </w:pPr>
      <w:rPr>
        <w:rFonts w:hint="default"/>
        <w:lang w:val="pl-PL" w:eastAsia="en-US" w:bidi="ar-SA"/>
      </w:rPr>
    </w:lvl>
    <w:lvl w:ilvl="7" w:tplc="05A4C7F0">
      <w:numFmt w:val="bullet"/>
      <w:lvlText w:val="•"/>
      <w:lvlJc w:val="left"/>
      <w:pPr>
        <w:ind w:left="6550" w:hanging="243"/>
      </w:pPr>
      <w:rPr>
        <w:rFonts w:hint="default"/>
        <w:lang w:val="pl-PL" w:eastAsia="en-US" w:bidi="ar-SA"/>
      </w:rPr>
    </w:lvl>
    <w:lvl w:ilvl="8" w:tplc="E6CE2DDA">
      <w:numFmt w:val="bullet"/>
      <w:lvlText w:val="•"/>
      <w:lvlJc w:val="left"/>
      <w:pPr>
        <w:ind w:left="7469" w:hanging="243"/>
      </w:pPr>
      <w:rPr>
        <w:rFonts w:hint="default"/>
        <w:lang w:val="pl-PL" w:eastAsia="en-US" w:bidi="ar-SA"/>
      </w:rPr>
    </w:lvl>
  </w:abstractNum>
  <w:abstractNum w:abstractNumId="18" w15:restartNumberingAfterBreak="0">
    <w:nsid w:val="33C374B3"/>
    <w:multiLevelType w:val="hybridMultilevel"/>
    <w:tmpl w:val="B7B8B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87ACA"/>
    <w:multiLevelType w:val="hybridMultilevel"/>
    <w:tmpl w:val="C178BB64"/>
    <w:lvl w:ilvl="0" w:tplc="A37EA82E">
      <w:start w:val="1"/>
      <w:numFmt w:val="decimal"/>
      <w:lvlText w:val="%1."/>
      <w:lvlJc w:val="left"/>
      <w:pPr>
        <w:ind w:left="116" w:hanging="312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77E04370">
      <w:numFmt w:val="bullet"/>
      <w:lvlText w:val="•"/>
      <w:lvlJc w:val="left"/>
      <w:pPr>
        <w:ind w:left="1038" w:hanging="312"/>
      </w:pPr>
      <w:rPr>
        <w:rFonts w:hint="default"/>
        <w:lang w:val="pl-PL" w:eastAsia="en-US" w:bidi="ar-SA"/>
      </w:rPr>
    </w:lvl>
    <w:lvl w:ilvl="2" w:tplc="AD34132C">
      <w:numFmt w:val="bullet"/>
      <w:lvlText w:val="•"/>
      <w:lvlJc w:val="left"/>
      <w:pPr>
        <w:ind w:left="1957" w:hanging="312"/>
      </w:pPr>
      <w:rPr>
        <w:rFonts w:hint="default"/>
        <w:lang w:val="pl-PL" w:eastAsia="en-US" w:bidi="ar-SA"/>
      </w:rPr>
    </w:lvl>
    <w:lvl w:ilvl="3" w:tplc="DE8086FC">
      <w:numFmt w:val="bullet"/>
      <w:lvlText w:val="•"/>
      <w:lvlJc w:val="left"/>
      <w:pPr>
        <w:ind w:left="2875" w:hanging="312"/>
      </w:pPr>
      <w:rPr>
        <w:rFonts w:hint="default"/>
        <w:lang w:val="pl-PL" w:eastAsia="en-US" w:bidi="ar-SA"/>
      </w:rPr>
    </w:lvl>
    <w:lvl w:ilvl="4" w:tplc="1602BEE4">
      <w:numFmt w:val="bullet"/>
      <w:lvlText w:val="•"/>
      <w:lvlJc w:val="left"/>
      <w:pPr>
        <w:ind w:left="3794" w:hanging="312"/>
      </w:pPr>
      <w:rPr>
        <w:rFonts w:hint="default"/>
        <w:lang w:val="pl-PL" w:eastAsia="en-US" w:bidi="ar-SA"/>
      </w:rPr>
    </w:lvl>
    <w:lvl w:ilvl="5" w:tplc="DE5CF1CE">
      <w:numFmt w:val="bullet"/>
      <w:lvlText w:val="•"/>
      <w:lvlJc w:val="left"/>
      <w:pPr>
        <w:ind w:left="4713" w:hanging="312"/>
      </w:pPr>
      <w:rPr>
        <w:rFonts w:hint="default"/>
        <w:lang w:val="pl-PL" w:eastAsia="en-US" w:bidi="ar-SA"/>
      </w:rPr>
    </w:lvl>
    <w:lvl w:ilvl="6" w:tplc="F6D01C8E">
      <w:numFmt w:val="bullet"/>
      <w:lvlText w:val="•"/>
      <w:lvlJc w:val="left"/>
      <w:pPr>
        <w:ind w:left="5631" w:hanging="312"/>
      </w:pPr>
      <w:rPr>
        <w:rFonts w:hint="default"/>
        <w:lang w:val="pl-PL" w:eastAsia="en-US" w:bidi="ar-SA"/>
      </w:rPr>
    </w:lvl>
    <w:lvl w:ilvl="7" w:tplc="C17EA76E">
      <w:numFmt w:val="bullet"/>
      <w:lvlText w:val="•"/>
      <w:lvlJc w:val="left"/>
      <w:pPr>
        <w:ind w:left="6550" w:hanging="312"/>
      </w:pPr>
      <w:rPr>
        <w:rFonts w:hint="default"/>
        <w:lang w:val="pl-PL" w:eastAsia="en-US" w:bidi="ar-SA"/>
      </w:rPr>
    </w:lvl>
    <w:lvl w:ilvl="8" w:tplc="A44216F0">
      <w:numFmt w:val="bullet"/>
      <w:lvlText w:val="•"/>
      <w:lvlJc w:val="left"/>
      <w:pPr>
        <w:ind w:left="7469" w:hanging="312"/>
      </w:pPr>
      <w:rPr>
        <w:rFonts w:hint="default"/>
        <w:lang w:val="pl-PL" w:eastAsia="en-US" w:bidi="ar-SA"/>
      </w:rPr>
    </w:lvl>
  </w:abstractNum>
  <w:abstractNum w:abstractNumId="20" w15:restartNumberingAfterBreak="0">
    <w:nsid w:val="46794D01"/>
    <w:multiLevelType w:val="hybridMultilevel"/>
    <w:tmpl w:val="BCCA29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24517"/>
    <w:multiLevelType w:val="hybridMultilevel"/>
    <w:tmpl w:val="907EB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10D4C"/>
    <w:multiLevelType w:val="hybridMultilevel"/>
    <w:tmpl w:val="62E2CD42"/>
    <w:lvl w:ilvl="0" w:tplc="E214AF96">
      <w:start w:val="1"/>
      <w:numFmt w:val="decimal"/>
      <w:lvlText w:val="%1."/>
      <w:lvlJc w:val="left"/>
      <w:pPr>
        <w:ind w:left="116" w:hanging="223"/>
      </w:pPr>
      <w:rPr>
        <w:rFonts w:ascii="Times New Roman" w:eastAsia="Carlito" w:hAnsi="Times New Roman" w:cs="Times New Roman"/>
        <w:b w:val="0"/>
        <w:bCs/>
        <w:w w:val="100"/>
        <w:sz w:val="22"/>
        <w:szCs w:val="22"/>
        <w:lang w:val="pl-PL" w:eastAsia="en-US" w:bidi="ar-SA"/>
      </w:rPr>
    </w:lvl>
    <w:lvl w:ilvl="1" w:tplc="C8FC04F6">
      <w:numFmt w:val="bullet"/>
      <w:lvlText w:val="•"/>
      <w:lvlJc w:val="left"/>
      <w:pPr>
        <w:ind w:left="1038" w:hanging="223"/>
      </w:pPr>
      <w:rPr>
        <w:rFonts w:hint="default"/>
        <w:lang w:val="pl-PL" w:eastAsia="en-US" w:bidi="ar-SA"/>
      </w:rPr>
    </w:lvl>
    <w:lvl w:ilvl="2" w:tplc="93968022">
      <w:numFmt w:val="bullet"/>
      <w:lvlText w:val="•"/>
      <w:lvlJc w:val="left"/>
      <w:pPr>
        <w:ind w:left="1957" w:hanging="223"/>
      </w:pPr>
      <w:rPr>
        <w:rFonts w:hint="default"/>
        <w:lang w:val="pl-PL" w:eastAsia="en-US" w:bidi="ar-SA"/>
      </w:rPr>
    </w:lvl>
    <w:lvl w:ilvl="3" w:tplc="2DC41F6C">
      <w:numFmt w:val="bullet"/>
      <w:lvlText w:val="•"/>
      <w:lvlJc w:val="left"/>
      <w:pPr>
        <w:ind w:left="2875" w:hanging="223"/>
      </w:pPr>
      <w:rPr>
        <w:rFonts w:hint="default"/>
        <w:lang w:val="pl-PL" w:eastAsia="en-US" w:bidi="ar-SA"/>
      </w:rPr>
    </w:lvl>
    <w:lvl w:ilvl="4" w:tplc="E11A4BDE">
      <w:numFmt w:val="bullet"/>
      <w:lvlText w:val="•"/>
      <w:lvlJc w:val="left"/>
      <w:pPr>
        <w:ind w:left="3794" w:hanging="223"/>
      </w:pPr>
      <w:rPr>
        <w:rFonts w:hint="default"/>
        <w:lang w:val="pl-PL" w:eastAsia="en-US" w:bidi="ar-SA"/>
      </w:rPr>
    </w:lvl>
    <w:lvl w:ilvl="5" w:tplc="0B32E25E">
      <w:numFmt w:val="bullet"/>
      <w:lvlText w:val="•"/>
      <w:lvlJc w:val="left"/>
      <w:pPr>
        <w:ind w:left="4713" w:hanging="223"/>
      </w:pPr>
      <w:rPr>
        <w:rFonts w:hint="default"/>
        <w:lang w:val="pl-PL" w:eastAsia="en-US" w:bidi="ar-SA"/>
      </w:rPr>
    </w:lvl>
    <w:lvl w:ilvl="6" w:tplc="F07C8940">
      <w:numFmt w:val="bullet"/>
      <w:lvlText w:val="•"/>
      <w:lvlJc w:val="left"/>
      <w:pPr>
        <w:ind w:left="5631" w:hanging="223"/>
      </w:pPr>
      <w:rPr>
        <w:rFonts w:hint="default"/>
        <w:lang w:val="pl-PL" w:eastAsia="en-US" w:bidi="ar-SA"/>
      </w:rPr>
    </w:lvl>
    <w:lvl w:ilvl="7" w:tplc="EAFA2146">
      <w:numFmt w:val="bullet"/>
      <w:lvlText w:val="•"/>
      <w:lvlJc w:val="left"/>
      <w:pPr>
        <w:ind w:left="6550" w:hanging="223"/>
      </w:pPr>
      <w:rPr>
        <w:rFonts w:hint="default"/>
        <w:lang w:val="pl-PL" w:eastAsia="en-US" w:bidi="ar-SA"/>
      </w:rPr>
    </w:lvl>
    <w:lvl w:ilvl="8" w:tplc="F1B2FFE8">
      <w:numFmt w:val="bullet"/>
      <w:lvlText w:val="•"/>
      <w:lvlJc w:val="left"/>
      <w:pPr>
        <w:ind w:left="7469" w:hanging="223"/>
      </w:pPr>
      <w:rPr>
        <w:rFonts w:hint="default"/>
        <w:lang w:val="pl-PL" w:eastAsia="en-US" w:bidi="ar-SA"/>
      </w:rPr>
    </w:lvl>
  </w:abstractNum>
  <w:abstractNum w:abstractNumId="23" w15:restartNumberingAfterBreak="0">
    <w:nsid w:val="4A5859C2"/>
    <w:multiLevelType w:val="hybridMultilevel"/>
    <w:tmpl w:val="8ABCD53E"/>
    <w:lvl w:ilvl="0" w:tplc="683C2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3E107892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AE90C54"/>
    <w:multiLevelType w:val="hybridMultilevel"/>
    <w:tmpl w:val="109A32D6"/>
    <w:lvl w:ilvl="0" w:tplc="972C2124">
      <w:start w:val="1"/>
      <w:numFmt w:val="decimal"/>
      <w:lvlText w:val="%1."/>
      <w:lvlJc w:val="left"/>
      <w:pPr>
        <w:ind w:left="116" w:hanging="298"/>
      </w:pPr>
      <w:rPr>
        <w:rFonts w:ascii="Times New Roman" w:eastAsia="Carlito" w:hAnsi="Times New Roman" w:cs="Times New Roman"/>
        <w:w w:val="100"/>
        <w:sz w:val="22"/>
        <w:szCs w:val="22"/>
        <w:lang w:val="pl-PL" w:eastAsia="en-US" w:bidi="ar-SA"/>
      </w:rPr>
    </w:lvl>
    <w:lvl w:ilvl="1" w:tplc="591014D8">
      <w:numFmt w:val="bullet"/>
      <w:lvlText w:val="•"/>
      <w:lvlJc w:val="left"/>
      <w:pPr>
        <w:ind w:left="1038" w:hanging="298"/>
      </w:pPr>
      <w:rPr>
        <w:rFonts w:hint="default"/>
        <w:lang w:val="pl-PL" w:eastAsia="en-US" w:bidi="ar-SA"/>
      </w:rPr>
    </w:lvl>
    <w:lvl w:ilvl="2" w:tplc="E11C80D0">
      <w:numFmt w:val="bullet"/>
      <w:lvlText w:val="•"/>
      <w:lvlJc w:val="left"/>
      <w:pPr>
        <w:ind w:left="1957" w:hanging="298"/>
      </w:pPr>
      <w:rPr>
        <w:rFonts w:hint="default"/>
        <w:lang w:val="pl-PL" w:eastAsia="en-US" w:bidi="ar-SA"/>
      </w:rPr>
    </w:lvl>
    <w:lvl w:ilvl="3" w:tplc="1E54BD0C">
      <w:numFmt w:val="bullet"/>
      <w:lvlText w:val="•"/>
      <w:lvlJc w:val="left"/>
      <w:pPr>
        <w:ind w:left="2875" w:hanging="298"/>
      </w:pPr>
      <w:rPr>
        <w:rFonts w:hint="default"/>
        <w:lang w:val="pl-PL" w:eastAsia="en-US" w:bidi="ar-SA"/>
      </w:rPr>
    </w:lvl>
    <w:lvl w:ilvl="4" w:tplc="206AFDE4">
      <w:numFmt w:val="bullet"/>
      <w:lvlText w:val="•"/>
      <w:lvlJc w:val="left"/>
      <w:pPr>
        <w:ind w:left="3794" w:hanging="298"/>
      </w:pPr>
      <w:rPr>
        <w:rFonts w:hint="default"/>
        <w:lang w:val="pl-PL" w:eastAsia="en-US" w:bidi="ar-SA"/>
      </w:rPr>
    </w:lvl>
    <w:lvl w:ilvl="5" w:tplc="A27C0E32">
      <w:numFmt w:val="bullet"/>
      <w:lvlText w:val="•"/>
      <w:lvlJc w:val="left"/>
      <w:pPr>
        <w:ind w:left="4713" w:hanging="298"/>
      </w:pPr>
      <w:rPr>
        <w:rFonts w:hint="default"/>
        <w:lang w:val="pl-PL" w:eastAsia="en-US" w:bidi="ar-SA"/>
      </w:rPr>
    </w:lvl>
    <w:lvl w:ilvl="6" w:tplc="D1681668">
      <w:numFmt w:val="bullet"/>
      <w:lvlText w:val="•"/>
      <w:lvlJc w:val="left"/>
      <w:pPr>
        <w:ind w:left="5631" w:hanging="298"/>
      </w:pPr>
      <w:rPr>
        <w:rFonts w:hint="default"/>
        <w:lang w:val="pl-PL" w:eastAsia="en-US" w:bidi="ar-SA"/>
      </w:rPr>
    </w:lvl>
    <w:lvl w:ilvl="7" w:tplc="1C4CCED4">
      <w:numFmt w:val="bullet"/>
      <w:lvlText w:val="•"/>
      <w:lvlJc w:val="left"/>
      <w:pPr>
        <w:ind w:left="6550" w:hanging="298"/>
      </w:pPr>
      <w:rPr>
        <w:rFonts w:hint="default"/>
        <w:lang w:val="pl-PL" w:eastAsia="en-US" w:bidi="ar-SA"/>
      </w:rPr>
    </w:lvl>
    <w:lvl w:ilvl="8" w:tplc="57FCFBA0">
      <w:numFmt w:val="bullet"/>
      <w:lvlText w:val="•"/>
      <w:lvlJc w:val="left"/>
      <w:pPr>
        <w:ind w:left="7469" w:hanging="298"/>
      </w:pPr>
      <w:rPr>
        <w:rFonts w:hint="default"/>
        <w:lang w:val="pl-PL" w:eastAsia="en-US" w:bidi="ar-SA"/>
      </w:rPr>
    </w:lvl>
  </w:abstractNum>
  <w:abstractNum w:abstractNumId="25" w15:restartNumberingAfterBreak="0">
    <w:nsid w:val="4E9150B0"/>
    <w:multiLevelType w:val="hybridMultilevel"/>
    <w:tmpl w:val="883CE2D8"/>
    <w:lvl w:ilvl="0" w:tplc="0B6C9EAE">
      <w:start w:val="1"/>
      <w:numFmt w:val="decimal"/>
      <w:lvlText w:val="%1)"/>
      <w:lvlJc w:val="left"/>
      <w:pPr>
        <w:ind w:left="116" w:hanging="291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2034E172">
      <w:start w:val="1"/>
      <w:numFmt w:val="lowerLetter"/>
      <w:lvlText w:val="%2)"/>
      <w:lvlJc w:val="left"/>
      <w:pPr>
        <w:ind w:left="824" w:hanging="255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 w:tplc="87867F8A">
      <w:numFmt w:val="bullet"/>
      <w:lvlText w:val="•"/>
      <w:lvlJc w:val="left"/>
      <w:pPr>
        <w:ind w:left="1762" w:hanging="255"/>
      </w:pPr>
      <w:rPr>
        <w:rFonts w:hint="default"/>
        <w:lang w:val="pl-PL" w:eastAsia="en-US" w:bidi="ar-SA"/>
      </w:rPr>
    </w:lvl>
    <w:lvl w:ilvl="3" w:tplc="573851B8">
      <w:numFmt w:val="bullet"/>
      <w:lvlText w:val="•"/>
      <w:lvlJc w:val="left"/>
      <w:pPr>
        <w:ind w:left="2705" w:hanging="255"/>
      </w:pPr>
      <w:rPr>
        <w:rFonts w:hint="default"/>
        <w:lang w:val="pl-PL" w:eastAsia="en-US" w:bidi="ar-SA"/>
      </w:rPr>
    </w:lvl>
    <w:lvl w:ilvl="4" w:tplc="780E0D70">
      <w:numFmt w:val="bullet"/>
      <w:lvlText w:val="•"/>
      <w:lvlJc w:val="left"/>
      <w:pPr>
        <w:ind w:left="3648" w:hanging="255"/>
      </w:pPr>
      <w:rPr>
        <w:rFonts w:hint="default"/>
        <w:lang w:val="pl-PL" w:eastAsia="en-US" w:bidi="ar-SA"/>
      </w:rPr>
    </w:lvl>
    <w:lvl w:ilvl="5" w:tplc="F1B4230E">
      <w:numFmt w:val="bullet"/>
      <w:lvlText w:val="•"/>
      <w:lvlJc w:val="left"/>
      <w:pPr>
        <w:ind w:left="4591" w:hanging="255"/>
      </w:pPr>
      <w:rPr>
        <w:rFonts w:hint="default"/>
        <w:lang w:val="pl-PL" w:eastAsia="en-US" w:bidi="ar-SA"/>
      </w:rPr>
    </w:lvl>
    <w:lvl w:ilvl="6" w:tplc="36501748">
      <w:numFmt w:val="bullet"/>
      <w:lvlText w:val="•"/>
      <w:lvlJc w:val="left"/>
      <w:pPr>
        <w:ind w:left="5534" w:hanging="255"/>
      </w:pPr>
      <w:rPr>
        <w:rFonts w:hint="default"/>
        <w:lang w:val="pl-PL" w:eastAsia="en-US" w:bidi="ar-SA"/>
      </w:rPr>
    </w:lvl>
    <w:lvl w:ilvl="7" w:tplc="8D7421D8">
      <w:numFmt w:val="bullet"/>
      <w:lvlText w:val="•"/>
      <w:lvlJc w:val="left"/>
      <w:pPr>
        <w:ind w:left="6477" w:hanging="255"/>
      </w:pPr>
      <w:rPr>
        <w:rFonts w:hint="default"/>
        <w:lang w:val="pl-PL" w:eastAsia="en-US" w:bidi="ar-SA"/>
      </w:rPr>
    </w:lvl>
    <w:lvl w:ilvl="8" w:tplc="CD62C252">
      <w:numFmt w:val="bullet"/>
      <w:lvlText w:val="•"/>
      <w:lvlJc w:val="left"/>
      <w:pPr>
        <w:ind w:left="7420" w:hanging="255"/>
      </w:pPr>
      <w:rPr>
        <w:rFonts w:hint="default"/>
        <w:lang w:val="pl-PL" w:eastAsia="en-US" w:bidi="ar-SA"/>
      </w:rPr>
    </w:lvl>
  </w:abstractNum>
  <w:abstractNum w:abstractNumId="26" w15:restartNumberingAfterBreak="0">
    <w:nsid w:val="4EB70E91"/>
    <w:multiLevelType w:val="hybridMultilevel"/>
    <w:tmpl w:val="0BD434D6"/>
    <w:lvl w:ilvl="0" w:tplc="683C21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A1D3A"/>
    <w:multiLevelType w:val="hybridMultilevel"/>
    <w:tmpl w:val="4F12FEFA"/>
    <w:lvl w:ilvl="0" w:tplc="687CC7E8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9C0308"/>
    <w:multiLevelType w:val="hybridMultilevel"/>
    <w:tmpl w:val="DD0C9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848CA"/>
    <w:multiLevelType w:val="hybridMultilevel"/>
    <w:tmpl w:val="5ED8F3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B91F3F"/>
    <w:multiLevelType w:val="hybridMultilevel"/>
    <w:tmpl w:val="F524EB92"/>
    <w:lvl w:ilvl="0" w:tplc="5D3C3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21717"/>
    <w:multiLevelType w:val="hybridMultilevel"/>
    <w:tmpl w:val="E73EEB04"/>
    <w:lvl w:ilvl="0" w:tplc="87E4B0DC">
      <w:start w:val="1"/>
      <w:numFmt w:val="decimal"/>
      <w:lvlText w:val="%1."/>
      <w:lvlJc w:val="left"/>
      <w:pPr>
        <w:ind w:left="333" w:hanging="218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5BDC77B8">
      <w:numFmt w:val="bullet"/>
      <w:lvlText w:val="•"/>
      <w:lvlJc w:val="left"/>
      <w:pPr>
        <w:ind w:left="1236" w:hanging="218"/>
      </w:pPr>
      <w:rPr>
        <w:rFonts w:hint="default"/>
        <w:lang w:val="pl-PL" w:eastAsia="en-US" w:bidi="ar-SA"/>
      </w:rPr>
    </w:lvl>
    <w:lvl w:ilvl="2" w:tplc="36EC703A">
      <w:numFmt w:val="bullet"/>
      <w:lvlText w:val="•"/>
      <w:lvlJc w:val="left"/>
      <w:pPr>
        <w:ind w:left="2133" w:hanging="218"/>
      </w:pPr>
      <w:rPr>
        <w:rFonts w:hint="default"/>
        <w:lang w:val="pl-PL" w:eastAsia="en-US" w:bidi="ar-SA"/>
      </w:rPr>
    </w:lvl>
    <w:lvl w:ilvl="3" w:tplc="BAD4011E">
      <w:numFmt w:val="bullet"/>
      <w:lvlText w:val="•"/>
      <w:lvlJc w:val="left"/>
      <w:pPr>
        <w:ind w:left="3029" w:hanging="218"/>
      </w:pPr>
      <w:rPr>
        <w:rFonts w:hint="default"/>
        <w:lang w:val="pl-PL" w:eastAsia="en-US" w:bidi="ar-SA"/>
      </w:rPr>
    </w:lvl>
    <w:lvl w:ilvl="4" w:tplc="469A0C84">
      <w:numFmt w:val="bullet"/>
      <w:lvlText w:val="•"/>
      <w:lvlJc w:val="left"/>
      <w:pPr>
        <w:ind w:left="3926" w:hanging="218"/>
      </w:pPr>
      <w:rPr>
        <w:rFonts w:hint="default"/>
        <w:lang w:val="pl-PL" w:eastAsia="en-US" w:bidi="ar-SA"/>
      </w:rPr>
    </w:lvl>
    <w:lvl w:ilvl="5" w:tplc="7D6E8682">
      <w:numFmt w:val="bullet"/>
      <w:lvlText w:val="•"/>
      <w:lvlJc w:val="left"/>
      <w:pPr>
        <w:ind w:left="4823" w:hanging="218"/>
      </w:pPr>
      <w:rPr>
        <w:rFonts w:hint="default"/>
        <w:lang w:val="pl-PL" w:eastAsia="en-US" w:bidi="ar-SA"/>
      </w:rPr>
    </w:lvl>
    <w:lvl w:ilvl="6" w:tplc="9EBAE5F8">
      <w:numFmt w:val="bullet"/>
      <w:lvlText w:val="•"/>
      <w:lvlJc w:val="left"/>
      <w:pPr>
        <w:ind w:left="5719" w:hanging="218"/>
      </w:pPr>
      <w:rPr>
        <w:rFonts w:hint="default"/>
        <w:lang w:val="pl-PL" w:eastAsia="en-US" w:bidi="ar-SA"/>
      </w:rPr>
    </w:lvl>
    <w:lvl w:ilvl="7" w:tplc="FC2EF86C">
      <w:numFmt w:val="bullet"/>
      <w:lvlText w:val="•"/>
      <w:lvlJc w:val="left"/>
      <w:pPr>
        <w:ind w:left="6616" w:hanging="218"/>
      </w:pPr>
      <w:rPr>
        <w:rFonts w:hint="default"/>
        <w:lang w:val="pl-PL" w:eastAsia="en-US" w:bidi="ar-SA"/>
      </w:rPr>
    </w:lvl>
    <w:lvl w:ilvl="8" w:tplc="E698D7E4">
      <w:numFmt w:val="bullet"/>
      <w:lvlText w:val="•"/>
      <w:lvlJc w:val="left"/>
      <w:pPr>
        <w:ind w:left="7513" w:hanging="218"/>
      </w:pPr>
      <w:rPr>
        <w:rFonts w:hint="default"/>
        <w:lang w:val="pl-PL" w:eastAsia="en-US" w:bidi="ar-SA"/>
      </w:rPr>
    </w:lvl>
  </w:abstractNum>
  <w:abstractNum w:abstractNumId="32" w15:restartNumberingAfterBreak="0">
    <w:nsid w:val="5FC301F0"/>
    <w:multiLevelType w:val="hybridMultilevel"/>
    <w:tmpl w:val="B9D26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1E24DCA">
      <w:start w:val="4"/>
      <w:numFmt w:val="bullet"/>
      <w:lvlText w:val=""/>
      <w:lvlJc w:val="left"/>
      <w:pPr>
        <w:ind w:left="1440" w:hanging="360"/>
      </w:pPr>
      <w:rPr>
        <w:rFonts w:ascii="Symbol" w:eastAsia="Carlito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7F105D"/>
    <w:multiLevelType w:val="hybridMultilevel"/>
    <w:tmpl w:val="CF24103E"/>
    <w:lvl w:ilvl="0" w:tplc="DD0A73C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1735C1"/>
    <w:multiLevelType w:val="hybridMultilevel"/>
    <w:tmpl w:val="874294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4298670">
    <w:abstractNumId w:val="17"/>
  </w:num>
  <w:num w:numId="2" w16cid:durableId="2032536296">
    <w:abstractNumId w:val="31"/>
  </w:num>
  <w:num w:numId="3" w16cid:durableId="1345204229">
    <w:abstractNumId w:val="19"/>
  </w:num>
  <w:num w:numId="4" w16cid:durableId="1029067486">
    <w:abstractNumId w:val="1"/>
  </w:num>
  <w:num w:numId="5" w16cid:durableId="1036152500">
    <w:abstractNumId w:val="9"/>
  </w:num>
  <w:num w:numId="6" w16cid:durableId="1959481233">
    <w:abstractNumId w:val="25"/>
  </w:num>
  <w:num w:numId="7" w16cid:durableId="1229002730">
    <w:abstractNumId w:val="24"/>
  </w:num>
  <w:num w:numId="8" w16cid:durableId="1416127611">
    <w:abstractNumId w:val="16"/>
  </w:num>
  <w:num w:numId="9" w16cid:durableId="1326473769">
    <w:abstractNumId w:val="22"/>
  </w:num>
  <w:num w:numId="10" w16cid:durableId="293995735">
    <w:abstractNumId w:val="15"/>
  </w:num>
  <w:num w:numId="11" w16cid:durableId="733504738">
    <w:abstractNumId w:val="4"/>
  </w:num>
  <w:num w:numId="12" w16cid:durableId="1147820010">
    <w:abstractNumId w:val="12"/>
  </w:num>
  <w:num w:numId="13" w16cid:durableId="115025626">
    <w:abstractNumId w:val="3"/>
  </w:num>
  <w:num w:numId="14" w16cid:durableId="1825005322">
    <w:abstractNumId w:val="2"/>
  </w:num>
  <w:num w:numId="15" w16cid:durableId="1790053072">
    <w:abstractNumId w:val="11"/>
  </w:num>
  <w:num w:numId="16" w16cid:durableId="97529045">
    <w:abstractNumId w:val="27"/>
  </w:num>
  <w:num w:numId="17" w16cid:durableId="1247151662">
    <w:abstractNumId w:val="23"/>
  </w:num>
  <w:num w:numId="18" w16cid:durableId="487938152">
    <w:abstractNumId w:val="13"/>
  </w:num>
  <w:num w:numId="19" w16cid:durableId="508062007">
    <w:abstractNumId w:val="6"/>
  </w:num>
  <w:num w:numId="20" w16cid:durableId="220867832">
    <w:abstractNumId w:val="7"/>
  </w:num>
  <w:num w:numId="21" w16cid:durableId="981811778">
    <w:abstractNumId w:val="5"/>
  </w:num>
  <w:num w:numId="22" w16cid:durableId="1894732557">
    <w:abstractNumId w:val="34"/>
  </w:num>
  <w:num w:numId="23" w16cid:durableId="1246039097">
    <w:abstractNumId w:val="18"/>
  </w:num>
  <w:num w:numId="24" w16cid:durableId="1830443997">
    <w:abstractNumId w:val="10"/>
  </w:num>
  <w:num w:numId="25" w16cid:durableId="1612395327">
    <w:abstractNumId w:val="30"/>
  </w:num>
  <w:num w:numId="26" w16cid:durableId="219949827">
    <w:abstractNumId w:val="21"/>
  </w:num>
  <w:num w:numId="27" w16cid:durableId="1849102027">
    <w:abstractNumId w:val="14"/>
  </w:num>
  <w:num w:numId="28" w16cid:durableId="516038311">
    <w:abstractNumId w:val="32"/>
  </w:num>
  <w:num w:numId="29" w16cid:durableId="1895046393">
    <w:abstractNumId w:val="29"/>
  </w:num>
  <w:num w:numId="30" w16cid:durableId="2041543177">
    <w:abstractNumId w:val="26"/>
  </w:num>
  <w:num w:numId="31" w16cid:durableId="1067843801">
    <w:abstractNumId w:val="28"/>
  </w:num>
  <w:num w:numId="32" w16cid:durableId="445588244">
    <w:abstractNumId w:val="20"/>
  </w:num>
  <w:num w:numId="33" w16cid:durableId="1894541492">
    <w:abstractNumId w:val="8"/>
  </w:num>
  <w:num w:numId="34" w16cid:durableId="670375622">
    <w:abstractNumId w:val="33"/>
  </w:num>
  <w:num w:numId="35" w16cid:durableId="351612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46"/>
    <w:rsid w:val="00004683"/>
    <w:rsid w:val="00053853"/>
    <w:rsid w:val="00094D0E"/>
    <w:rsid w:val="000C0CB5"/>
    <w:rsid w:val="000D2832"/>
    <w:rsid w:val="00124773"/>
    <w:rsid w:val="0013598B"/>
    <w:rsid w:val="001619AB"/>
    <w:rsid w:val="00166C0B"/>
    <w:rsid w:val="00195336"/>
    <w:rsid w:val="00195C35"/>
    <w:rsid w:val="001B10D7"/>
    <w:rsid w:val="001E2B55"/>
    <w:rsid w:val="001F70D9"/>
    <w:rsid w:val="00257630"/>
    <w:rsid w:val="00286A8A"/>
    <w:rsid w:val="002946C2"/>
    <w:rsid w:val="0029549B"/>
    <w:rsid w:val="002B68A3"/>
    <w:rsid w:val="002E54DE"/>
    <w:rsid w:val="002F028F"/>
    <w:rsid w:val="002F4B12"/>
    <w:rsid w:val="00326A08"/>
    <w:rsid w:val="00360B68"/>
    <w:rsid w:val="003906FB"/>
    <w:rsid w:val="003933E8"/>
    <w:rsid w:val="003B6C02"/>
    <w:rsid w:val="003D7D3A"/>
    <w:rsid w:val="004163CC"/>
    <w:rsid w:val="004564FB"/>
    <w:rsid w:val="0048293E"/>
    <w:rsid w:val="00482F2A"/>
    <w:rsid w:val="00496376"/>
    <w:rsid w:val="004D04BA"/>
    <w:rsid w:val="004D572B"/>
    <w:rsid w:val="004E698B"/>
    <w:rsid w:val="004E6C60"/>
    <w:rsid w:val="005155AC"/>
    <w:rsid w:val="005537BB"/>
    <w:rsid w:val="00583F53"/>
    <w:rsid w:val="00587081"/>
    <w:rsid w:val="00590B01"/>
    <w:rsid w:val="005C603D"/>
    <w:rsid w:val="005F6371"/>
    <w:rsid w:val="005F733F"/>
    <w:rsid w:val="00600692"/>
    <w:rsid w:val="0066098C"/>
    <w:rsid w:val="00662B6D"/>
    <w:rsid w:val="0067186C"/>
    <w:rsid w:val="00692888"/>
    <w:rsid w:val="006C2B72"/>
    <w:rsid w:val="00701445"/>
    <w:rsid w:val="007378DD"/>
    <w:rsid w:val="007E6D09"/>
    <w:rsid w:val="007F72CF"/>
    <w:rsid w:val="008465C8"/>
    <w:rsid w:val="00875FB6"/>
    <w:rsid w:val="008B489F"/>
    <w:rsid w:val="008C0318"/>
    <w:rsid w:val="00903BD9"/>
    <w:rsid w:val="009139BD"/>
    <w:rsid w:val="00936C78"/>
    <w:rsid w:val="009404F9"/>
    <w:rsid w:val="009418D7"/>
    <w:rsid w:val="009627C7"/>
    <w:rsid w:val="00966816"/>
    <w:rsid w:val="00990426"/>
    <w:rsid w:val="009B01A1"/>
    <w:rsid w:val="009C0AD7"/>
    <w:rsid w:val="009C49B6"/>
    <w:rsid w:val="009E7637"/>
    <w:rsid w:val="009F6643"/>
    <w:rsid w:val="00A070E4"/>
    <w:rsid w:val="00A93635"/>
    <w:rsid w:val="00A96BA3"/>
    <w:rsid w:val="00A97663"/>
    <w:rsid w:val="00B573B9"/>
    <w:rsid w:val="00B631D2"/>
    <w:rsid w:val="00B70F15"/>
    <w:rsid w:val="00B749EA"/>
    <w:rsid w:val="00B75BD0"/>
    <w:rsid w:val="00BB0698"/>
    <w:rsid w:val="00BB1F9C"/>
    <w:rsid w:val="00BE5AF8"/>
    <w:rsid w:val="00BE5E11"/>
    <w:rsid w:val="00C357C3"/>
    <w:rsid w:val="00C55FA0"/>
    <w:rsid w:val="00C84450"/>
    <w:rsid w:val="00C86072"/>
    <w:rsid w:val="00C862E7"/>
    <w:rsid w:val="00C97CA6"/>
    <w:rsid w:val="00CC7FAE"/>
    <w:rsid w:val="00CD0AF3"/>
    <w:rsid w:val="00CF4E7C"/>
    <w:rsid w:val="00D02C20"/>
    <w:rsid w:val="00D07BD4"/>
    <w:rsid w:val="00D34018"/>
    <w:rsid w:val="00D51C2F"/>
    <w:rsid w:val="00D5242C"/>
    <w:rsid w:val="00D63167"/>
    <w:rsid w:val="00D6558F"/>
    <w:rsid w:val="00DB58B6"/>
    <w:rsid w:val="00E30696"/>
    <w:rsid w:val="00ED3020"/>
    <w:rsid w:val="00EE1E9D"/>
    <w:rsid w:val="00F14FB6"/>
    <w:rsid w:val="00F251E3"/>
    <w:rsid w:val="00F2705B"/>
    <w:rsid w:val="00F346C2"/>
    <w:rsid w:val="00F373A2"/>
    <w:rsid w:val="00FB26DF"/>
    <w:rsid w:val="00FB5F32"/>
    <w:rsid w:val="00FB76AD"/>
    <w:rsid w:val="00FB7946"/>
    <w:rsid w:val="00FF1311"/>
    <w:rsid w:val="00F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5C533"/>
  <w15:docId w15:val="{A3D6395A-0653-4C17-8D92-59AD5740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ind w:left="1458" w:right="1460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  <w:jc w:val="both"/>
    </w:p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pPr>
      <w:spacing w:before="159"/>
      <w:ind w:left="116" w:right="113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C55F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FA0"/>
    <w:rPr>
      <w:rFonts w:ascii="Tahoma" w:eastAsia="Carlito" w:hAnsi="Tahoma" w:cs="Tahoma"/>
      <w:sz w:val="16"/>
      <w:szCs w:val="16"/>
      <w:lang w:val="pl-PL"/>
    </w:rPr>
  </w:style>
  <w:style w:type="paragraph" w:customStyle="1" w:styleId="Akapitzlist1">
    <w:name w:val="Akapit z listą1"/>
    <w:basedOn w:val="Normalny"/>
    <w:rsid w:val="004D572B"/>
    <w:pPr>
      <w:widowControl/>
      <w:suppressAutoHyphens/>
      <w:autoSpaceDE/>
      <w:autoSpaceDN/>
      <w:spacing w:after="200" w:line="276" w:lineRule="auto"/>
      <w:ind w:left="720"/>
    </w:pPr>
    <w:rPr>
      <w:rFonts w:ascii="Calibri" w:eastAsia="Calibri" w:hAnsi="Calibri" w:cs="Tahoma"/>
      <w:kern w:val="1"/>
      <w:lang w:eastAsia="ar-SA"/>
    </w:rPr>
  </w:style>
  <w:style w:type="paragraph" w:customStyle="1" w:styleId="Default">
    <w:name w:val="Default"/>
    <w:rsid w:val="004D572B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465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65C8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465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65C8"/>
    <w:rPr>
      <w:rFonts w:ascii="Carlito" w:eastAsia="Carlito" w:hAnsi="Carlito" w:cs="Carlito"/>
      <w:lang w:val="pl-PL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195C35"/>
    <w:rPr>
      <w:rFonts w:ascii="Carlito" w:eastAsia="Carlito" w:hAnsi="Carlito" w:cs="Carlito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39B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39BD"/>
    <w:rPr>
      <w:rFonts w:ascii="Carlito" w:eastAsia="Carlito" w:hAnsi="Carlito" w:cs="Carlito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39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8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2932</Words>
  <Characters>17595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ZaBacznik nr 2 - wzór umowy podpowierzenia przetwarzania danych</vt:lpstr>
    </vt:vector>
  </TitlesOfParts>
  <Company>Sil-art Rycho444</Company>
  <LinksUpToDate>false</LinksUpToDate>
  <CharactersWithSpaces>20487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ZaBacznik nr 2 - wzór umowy podpowierzenia przetwarzania danych</dc:title>
  <dc:creator>Urszula Gwardys Pro</dc:creator>
  <cp:lastModifiedBy>Monika Iżyńska</cp:lastModifiedBy>
  <cp:revision>23</cp:revision>
  <dcterms:created xsi:type="dcterms:W3CDTF">2026-03-27T07:23:00Z</dcterms:created>
  <dcterms:modified xsi:type="dcterms:W3CDTF">2026-04-14T09:48:00Z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LastSaved">
    <vt:filetime>2023-10-10T00:00:00Z</vt:filetime>
  </property>
</Properties>
</file>